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8D779" w14:textId="74ECE217" w:rsidR="007928EF" w:rsidRDefault="007928EF" w:rsidP="007928EF">
      <w:pPr>
        <w:autoSpaceDE w:val="0"/>
        <w:autoSpaceDN w:val="0"/>
        <w:adjustRightInd w:val="0"/>
        <w:ind w:left="453"/>
        <w:jc w:val="center"/>
        <w:rPr>
          <w:rFonts w:ascii="Calibri" w:hAnsi="Calibri"/>
          <w:b/>
          <w:bCs/>
          <w:sz w:val="22"/>
          <w:szCs w:val="22"/>
          <w:u w:val="single"/>
          <w:lang w:val="de-DE"/>
        </w:rPr>
      </w:pPr>
      <w:r>
        <w:rPr>
          <w:noProof/>
        </w:rPr>
        <w:drawing>
          <wp:anchor distT="0" distB="0" distL="114300" distR="114300" simplePos="0" relativeHeight="251659264" behindDoc="0" locked="0" layoutInCell="1" allowOverlap="1" wp14:anchorId="753669E1" wp14:editId="042A415C">
            <wp:simplePos x="0" y="0"/>
            <wp:positionH relativeFrom="column">
              <wp:posOffset>-3810</wp:posOffset>
            </wp:positionH>
            <wp:positionV relativeFrom="paragraph">
              <wp:posOffset>122555</wp:posOffset>
            </wp:positionV>
            <wp:extent cx="2052955" cy="1026160"/>
            <wp:effectExtent l="0" t="0" r="4445" b="2540"/>
            <wp:wrapNone/>
            <wp:docPr id="790830695" name="Image 1"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830695" name="Image 1" descr="Une image contenant texte, Police, Graphique, logo&#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2955" cy="1026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BF04CF" w14:textId="77777777" w:rsidR="007928EF" w:rsidRDefault="007928EF" w:rsidP="007928EF">
      <w:pPr>
        <w:ind w:left="7080" w:firstLine="26"/>
        <w:rPr>
          <w:rFonts w:ascii="Calibri" w:hAnsi="Calibri"/>
          <w:sz w:val="20"/>
          <w:szCs w:val="20"/>
        </w:rPr>
      </w:pPr>
    </w:p>
    <w:p w14:paraId="022880D3" w14:textId="77777777" w:rsidR="007928EF" w:rsidRDefault="007928EF" w:rsidP="007928EF">
      <w:pPr>
        <w:ind w:left="7080" w:firstLine="26"/>
        <w:rPr>
          <w:rFonts w:ascii="Calibri" w:hAnsi="Calibri"/>
          <w:sz w:val="20"/>
          <w:szCs w:val="20"/>
        </w:rPr>
      </w:pPr>
    </w:p>
    <w:p w14:paraId="66E2C96F" w14:textId="77777777" w:rsidR="007928EF" w:rsidRDefault="007928EF" w:rsidP="007928EF">
      <w:pPr>
        <w:ind w:left="7080" w:firstLine="26"/>
        <w:rPr>
          <w:rFonts w:ascii="Calibri" w:hAnsi="Calibri"/>
          <w:sz w:val="20"/>
          <w:szCs w:val="20"/>
        </w:rPr>
      </w:pPr>
    </w:p>
    <w:p w14:paraId="25569CAB" w14:textId="77777777" w:rsidR="007928EF" w:rsidRDefault="007928EF" w:rsidP="007928EF">
      <w:pPr>
        <w:ind w:left="7080" w:firstLine="26"/>
        <w:rPr>
          <w:rFonts w:ascii="Calibri" w:hAnsi="Calibri"/>
          <w:sz w:val="20"/>
          <w:szCs w:val="20"/>
        </w:rPr>
      </w:pPr>
    </w:p>
    <w:p w14:paraId="06C50179" w14:textId="77777777" w:rsidR="007928EF" w:rsidRDefault="007928EF" w:rsidP="007928EF">
      <w:pPr>
        <w:ind w:left="7080" w:firstLine="26"/>
        <w:rPr>
          <w:rFonts w:ascii="Calibri" w:hAnsi="Calibri"/>
          <w:sz w:val="20"/>
          <w:szCs w:val="20"/>
        </w:rPr>
      </w:pPr>
    </w:p>
    <w:p w14:paraId="05D24B76" w14:textId="77777777" w:rsidR="007928EF" w:rsidRDefault="007928EF" w:rsidP="007928EF">
      <w:pPr>
        <w:ind w:left="7080" w:firstLine="26"/>
        <w:rPr>
          <w:rFonts w:ascii="Calibri" w:hAnsi="Calibri"/>
          <w:sz w:val="20"/>
          <w:szCs w:val="20"/>
        </w:rPr>
      </w:pPr>
    </w:p>
    <w:p w14:paraId="3E14D6B2" w14:textId="4A6B9BD9" w:rsidR="007928EF" w:rsidRDefault="007928EF" w:rsidP="007928EF">
      <w:pPr>
        <w:ind w:left="7080" w:firstLine="26"/>
        <w:rPr>
          <w:rFonts w:ascii="Calibri" w:hAnsi="Calibri"/>
          <w:sz w:val="20"/>
          <w:szCs w:val="20"/>
        </w:rPr>
      </w:pPr>
      <w:r w:rsidRPr="005C4164">
        <w:rPr>
          <w:rFonts w:ascii="Calibri" w:hAnsi="Calibri"/>
          <w:sz w:val="20"/>
          <w:szCs w:val="20"/>
        </w:rPr>
        <w:t>P</w:t>
      </w:r>
      <w:r>
        <w:rPr>
          <w:rFonts w:ascii="Calibri" w:hAnsi="Calibri"/>
          <w:sz w:val="20"/>
          <w:szCs w:val="20"/>
        </w:rPr>
        <w:t>age n° 202</w:t>
      </w:r>
      <w:r w:rsidR="00B71946">
        <w:rPr>
          <w:rFonts w:ascii="Calibri" w:hAnsi="Calibri"/>
          <w:sz w:val="20"/>
          <w:szCs w:val="20"/>
        </w:rPr>
        <w:t>5/</w:t>
      </w:r>
      <w:r w:rsidR="003E626D">
        <w:rPr>
          <w:rFonts w:ascii="Calibri" w:hAnsi="Calibri"/>
          <w:sz w:val="20"/>
          <w:szCs w:val="20"/>
        </w:rPr>
        <w:t>92</w:t>
      </w:r>
    </w:p>
    <w:p w14:paraId="7AF18D97" w14:textId="77777777" w:rsidR="003E626D" w:rsidRDefault="003E626D" w:rsidP="007928EF">
      <w:pPr>
        <w:ind w:left="7080" w:firstLine="26"/>
        <w:rPr>
          <w:rFonts w:ascii="Calibri" w:hAnsi="Calibri"/>
          <w:sz w:val="20"/>
          <w:szCs w:val="20"/>
        </w:rPr>
      </w:pPr>
    </w:p>
    <w:p w14:paraId="094496A9" w14:textId="7CF4158C" w:rsidR="007928EF" w:rsidRPr="005C4164" w:rsidRDefault="007928EF" w:rsidP="007928EF">
      <w:pPr>
        <w:rPr>
          <w:rFonts w:ascii="Calibri" w:hAnsi="Calibri"/>
          <w:b/>
          <w:sz w:val="20"/>
          <w:szCs w:val="20"/>
        </w:rPr>
      </w:pPr>
      <w:r w:rsidRPr="00893D0E">
        <w:rPr>
          <w:rFonts w:ascii="Calibri" w:hAnsi="Calibri"/>
          <w:b/>
          <w:sz w:val="20"/>
          <w:szCs w:val="20"/>
        </w:rPr>
        <w:t>6.1- Police municipale</w:t>
      </w:r>
      <w:r w:rsidRPr="00893D0E">
        <w:rPr>
          <w:rFonts w:ascii="Calibri" w:hAnsi="Calibri"/>
          <w:b/>
          <w:sz w:val="20"/>
          <w:szCs w:val="20"/>
        </w:rPr>
        <w:tab/>
      </w:r>
      <w:r w:rsidRPr="00893D0E">
        <w:rPr>
          <w:rFonts w:ascii="Calibri" w:hAnsi="Calibri"/>
          <w:b/>
          <w:sz w:val="20"/>
          <w:szCs w:val="20"/>
        </w:rPr>
        <w:tab/>
      </w:r>
      <w:r w:rsidRPr="00893D0E">
        <w:rPr>
          <w:rFonts w:ascii="Calibri" w:hAnsi="Calibri"/>
          <w:b/>
          <w:sz w:val="20"/>
          <w:szCs w:val="20"/>
        </w:rPr>
        <w:tab/>
      </w:r>
      <w:r w:rsidRPr="00893D0E">
        <w:rPr>
          <w:rFonts w:ascii="Calibri" w:hAnsi="Calibri"/>
          <w:b/>
          <w:sz w:val="20"/>
          <w:szCs w:val="20"/>
        </w:rPr>
        <w:tab/>
      </w:r>
      <w:r w:rsidRPr="00893D0E">
        <w:rPr>
          <w:rFonts w:ascii="Calibri" w:hAnsi="Calibri"/>
          <w:b/>
          <w:sz w:val="20"/>
          <w:szCs w:val="20"/>
        </w:rPr>
        <w:tab/>
      </w:r>
      <w:r w:rsidRPr="00893D0E">
        <w:rPr>
          <w:rFonts w:ascii="Calibri" w:hAnsi="Calibri"/>
          <w:b/>
          <w:sz w:val="20"/>
          <w:szCs w:val="20"/>
        </w:rPr>
        <w:tab/>
      </w:r>
      <w:r w:rsidRPr="00893D0E">
        <w:rPr>
          <w:rFonts w:ascii="Calibri" w:hAnsi="Calibri"/>
          <w:b/>
          <w:sz w:val="20"/>
          <w:szCs w:val="20"/>
        </w:rPr>
        <w:tab/>
      </w:r>
      <w:r w:rsidRPr="00893D0E">
        <w:rPr>
          <w:rFonts w:ascii="Calibri" w:hAnsi="Calibri"/>
          <w:b/>
          <w:sz w:val="20"/>
          <w:szCs w:val="20"/>
        </w:rPr>
        <w:tab/>
        <w:t xml:space="preserve">N° </w:t>
      </w:r>
      <w:r>
        <w:rPr>
          <w:rFonts w:ascii="Calibri" w:hAnsi="Calibri"/>
          <w:b/>
          <w:sz w:val="20"/>
          <w:szCs w:val="20"/>
        </w:rPr>
        <w:t>AR202</w:t>
      </w:r>
      <w:r w:rsidR="00B71946">
        <w:rPr>
          <w:rFonts w:ascii="Calibri" w:hAnsi="Calibri"/>
          <w:b/>
          <w:sz w:val="20"/>
          <w:szCs w:val="20"/>
        </w:rPr>
        <w:t>5-0</w:t>
      </w:r>
      <w:r w:rsidR="003E626D">
        <w:rPr>
          <w:rFonts w:ascii="Calibri" w:hAnsi="Calibri"/>
          <w:b/>
          <w:sz w:val="20"/>
          <w:szCs w:val="20"/>
        </w:rPr>
        <w:t>5</w:t>
      </w:r>
      <w:r w:rsidR="00B71946">
        <w:rPr>
          <w:rFonts w:ascii="Calibri" w:hAnsi="Calibri"/>
          <w:b/>
          <w:sz w:val="20"/>
          <w:szCs w:val="20"/>
        </w:rPr>
        <w:t>/</w:t>
      </w:r>
      <w:r w:rsidR="003E626D">
        <w:rPr>
          <w:rFonts w:ascii="Calibri" w:hAnsi="Calibri"/>
          <w:b/>
          <w:sz w:val="20"/>
          <w:szCs w:val="20"/>
        </w:rPr>
        <w:t>12</w:t>
      </w:r>
    </w:p>
    <w:p w14:paraId="275491D6" w14:textId="52FF5F67" w:rsidR="007928EF" w:rsidRDefault="007928EF" w:rsidP="007928EF">
      <w:pPr>
        <w:autoSpaceDE w:val="0"/>
        <w:autoSpaceDN w:val="0"/>
        <w:adjustRightInd w:val="0"/>
        <w:rPr>
          <w:rFonts w:ascii="Calibri" w:hAnsi="Calibri"/>
          <w:sz w:val="20"/>
        </w:rPr>
      </w:pPr>
    </w:p>
    <w:p w14:paraId="726B7A4F" w14:textId="77777777" w:rsidR="007928EF" w:rsidRPr="00EA67D9" w:rsidRDefault="007928EF" w:rsidP="007928EF">
      <w:pPr>
        <w:autoSpaceDE w:val="0"/>
        <w:autoSpaceDN w:val="0"/>
        <w:adjustRightInd w:val="0"/>
        <w:rPr>
          <w:rFonts w:ascii="Calibri" w:hAnsi="Calibri"/>
          <w:sz w:val="20"/>
        </w:rPr>
      </w:pPr>
    </w:p>
    <w:p w14:paraId="6E33D093" w14:textId="7747EA17" w:rsidR="00770389" w:rsidRDefault="007928EF" w:rsidP="00C2273A">
      <w:pPr>
        <w:jc w:val="center"/>
        <w:rPr>
          <w:rFonts w:ascii="Calibri" w:hAnsi="Calibri"/>
          <w:b/>
        </w:rPr>
      </w:pPr>
      <w:r>
        <w:rPr>
          <w:rFonts w:ascii="Calibri" w:hAnsi="Calibri"/>
          <w:b/>
        </w:rPr>
        <w:t>A</w:t>
      </w:r>
      <w:r w:rsidR="00770389">
        <w:rPr>
          <w:rFonts w:ascii="Calibri" w:hAnsi="Calibri"/>
          <w:b/>
        </w:rPr>
        <w:t>RRETE D’INTERDICTION TEMPORAIRE DE STATIONNEMENT</w:t>
      </w:r>
    </w:p>
    <w:p w14:paraId="4665181A" w14:textId="151BE44F" w:rsidR="00EA1D39" w:rsidRDefault="00770389" w:rsidP="00C2273A">
      <w:pPr>
        <w:jc w:val="center"/>
        <w:rPr>
          <w:rFonts w:ascii="Calibri" w:hAnsi="Calibri"/>
          <w:b/>
        </w:rPr>
      </w:pPr>
      <w:r>
        <w:rPr>
          <w:rFonts w:ascii="Calibri" w:hAnsi="Calibri"/>
          <w:b/>
        </w:rPr>
        <w:t>PARKING SALLE DU PLAN D’EAU</w:t>
      </w:r>
      <w:r w:rsidR="00B71946">
        <w:rPr>
          <w:rFonts w:ascii="Calibri" w:hAnsi="Calibri"/>
          <w:b/>
        </w:rPr>
        <w:t xml:space="preserve"> </w:t>
      </w:r>
      <w:r>
        <w:rPr>
          <w:rFonts w:ascii="Calibri" w:hAnsi="Calibri"/>
          <w:b/>
        </w:rPr>
        <w:t>SITU</w:t>
      </w:r>
      <w:r w:rsidR="00B71946">
        <w:rPr>
          <w:rFonts w:ascii="Calibri" w:hAnsi="Calibri"/>
          <w:b/>
        </w:rPr>
        <w:t>É</w:t>
      </w:r>
      <w:r>
        <w:rPr>
          <w:rFonts w:ascii="Calibri" w:hAnsi="Calibri"/>
          <w:b/>
        </w:rPr>
        <w:t xml:space="preserve"> RUE PIERRE HENRI GILLOT </w:t>
      </w:r>
    </w:p>
    <w:p w14:paraId="2F5A82C0" w14:textId="01B13930" w:rsidR="00EA1D39" w:rsidRDefault="00EA1D39" w:rsidP="00C2273A">
      <w:pPr>
        <w:jc w:val="center"/>
        <w:rPr>
          <w:rFonts w:ascii="Calibri" w:hAnsi="Calibri"/>
          <w:b/>
        </w:rPr>
      </w:pPr>
      <w:r>
        <w:rPr>
          <w:rFonts w:ascii="Calibri" w:hAnsi="Calibri"/>
          <w:b/>
        </w:rPr>
        <w:t xml:space="preserve">PENDANT LE DÉROULEMENT </w:t>
      </w:r>
      <w:r w:rsidR="00B71946">
        <w:rPr>
          <w:rFonts w:ascii="Calibri" w:hAnsi="Calibri"/>
          <w:b/>
        </w:rPr>
        <w:t>DE LA MANIFESTATION</w:t>
      </w:r>
    </w:p>
    <w:p w14:paraId="16F83DA2" w14:textId="3B242C4D" w:rsidR="00B71946" w:rsidRDefault="003E626D" w:rsidP="00C2273A">
      <w:pPr>
        <w:jc w:val="center"/>
        <w:rPr>
          <w:rFonts w:ascii="Calibri" w:hAnsi="Calibri"/>
          <w:b/>
        </w:rPr>
      </w:pPr>
      <w:r>
        <w:rPr>
          <w:rFonts w:ascii="Calibri" w:hAnsi="Calibri"/>
          <w:b/>
        </w:rPr>
        <w:t>FERME EN FOLIE</w:t>
      </w:r>
    </w:p>
    <w:p w14:paraId="3E56C968" w14:textId="77777777" w:rsidR="00376717" w:rsidRDefault="00376717" w:rsidP="00376717">
      <w:pPr>
        <w:jc w:val="center"/>
        <w:rPr>
          <w:rFonts w:ascii="Calibri" w:hAnsi="Calibri"/>
          <w:b/>
          <w:sz w:val="20"/>
        </w:rPr>
      </w:pPr>
    </w:p>
    <w:p w14:paraId="397163F8" w14:textId="77777777" w:rsidR="007928EF" w:rsidRPr="00C614E1" w:rsidRDefault="007928EF" w:rsidP="00376717">
      <w:pPr>
        <w:jc w:val="center"/>
        <w:rPr>
          <w:rFonts w:ascii="Calibri" w:hAnsi="Calibri"/>
          <w:b/>
          <w:sz w:val="20"/>
        </w:rPr>
      </w:pPr>
    </w:p>
    <w:p w14:paraId="22796377" w14:textId="77777777" w:rsidR="00F8259D" w:rsidRPr="00BF4D27" w:rsidRDefault="00F8259D" w:rsidP="00F8259D">
      <w:pPr>
        <w:jc w:val="both"/>
        <w:rPr>
          <w:rFonts w:ascii="Calibri" w:hAnsi="Calibri"/>
          <w:b/>
          <w:sz w:val="22"/>
          <w:szCs w:val="22"/>
        </w:rPr>
      </w:pPr>
      <w:r w:rsidRPr="00BF4D27">
        <w:rPr>
          <w:rFonts w:ascii="Calibri" w:hAnsi="Calibri"/>
          <w:b/>
          <w:sz w:val="22"/>
          <w:szCs w:val="22"/>
        </w:rPr>
        <w:t>Madame Le Maire de la Commune de TREIZE-SEPTIERS,</w:t>
      </w:r>
    </w:p>
    <w:p w14:paraId="383FF7F9" w14:textId="77777777" w:rsidR="007928EF" w:rsidRPr="008F40AE" w:rsidRDefault="007928EF" w:rsidP="007928EF">
      <w:pPr>
        <w:pStyle w:val="NormalWeb"/>
        <w:shd w:val="clear" w:color="auto" w:fill="FFFFFF"/>
        <w:spacing w:before="0" w:beforeAutospacing="0" w:after="0" w:afterAutospacing="0"/>
        <w:rPr>
          <w:rFonts w:ascii="Calibri" w:hAnsi="Calibri" w:cs="Calibri"/>
          <w:color w:val="000000"/>
          <w:sz w:val="22"/>
          <w:szCs w:val="22"/>
        </w:rPr>
      </w:pPr>
      <w:r w:rsidRPr="008F40AE">
        <w:rPr>
          <w:rStyle w:val="lev"/>
          <w:rFonts w:ascii="Calibri" w:hAnsi="Calibri" w:cs="Calibri"/>
          <w:color w:val="000000"/>
          <w:sz w:val="22"/>
          <w:szCs w:val="22"/>
          <w:bdr w:val="none" w:sz="0" w:space="0" w:color="auto" w:frame="1"/>
        </w:rPr>
        <w:t>VU</w:t>
      </w:r>
      <w:r w:rsidRPr="008F40AE">
        <w:rPr>
          <w:rStyle w:val="apple-converted-space"/>
          <w:rFonts w:ascii="Calibri" w:hAnsi="Calibri" w:cs="Calibri"/>
          <w:color w:val="000000"/>
          <w:sz w:val="22"/>
          <w:szCs w:val="22"/>
        </w:rPr>
        <w:t> </w:t>
      </w:r>
      <w:r>
        <w:rPr>
          <w:rStyle w:val="apple-converted-space"/>
          <w:rFonts w:ascii="Calibri" w:hAnsi="Calibri" w:cs="Calibri"/>
          <w:color w:val="000000"/>
          <w:sz w:val="22"/>
          <w:szCs w:val="22"/>
        </w:rPr>
        <w:tab/>
      </w:r>
      <w:r w:rsidRPr="008F40AE">
        <w:rPr>
          <w:rFonts w:ascii="Calibri" w:hAnsi="Calibri" w:cs="Calibri"/>
          <w:color w:val="000000"/>
          <w:sz w:val="22"/>
          <w:szCs w:val="22"/>
        </w:rPr>
        <w:t>le code de la route,</w:t>
      </w:r>
    </w:p>
    <w:p w14:paraId="0918CB86" w14:textId="77777777" w:rsidR="007928EF" w:rsidRPr="008F40AE" w:rsidRDefault="007928EF" w:rsidP="007928EF">
      <w:pPr>
        <w:pStyle w:val="NormalWeb"/>
        <w:shd w:val="clear" w:color="auto" w:fill="FFFFFF"/>
        <w:spacing w:before="0" w:beforeAutospacing="0" w:after="0" w:afterAutospacing="0"/>
        <w:jc w:val="both"/>
        <w:rPr>
          <w:rFonts w:ascii="Calibri" w:hAnsi="Calibri" w:cs="Calibri"/>
          <w:color w:val="000000"/>
          <w:sz w:val="22"/>
          <w:szCs w:val="22"/>
        </w:rPr>
      </w:pPr>
      <w:r w:rsidRPr="008F40AE">
        <w:rPr>
          <w:rStyle w:val="lev"/>
          <w:rFonts w:ascii="Calibri" w:hAnsi="Calibri" w:cs="Calibri"/>
          <w:color w:val="000000"/>
          <w:sz w:val="22"/>
          <w:szCs w:val="22"/>
          <w:bdr w:val="none" w:sz="0" w:space="0" w:color="auto" w:frame="1"/>
        </w:rPr>
        <w:t>VU</w:t>
      </w:r>
      <w:r w:rsidRPr="008F40AE">
        <w:rPr>
          <w:rStyle w:val="apple-converted-space"/>
          <w:rFonts w:ascii="Calibri" w:hAnsi="Calibri" w:cs="Calibri"/>
          <w:color w:val="000000"/>
          <w:sz w:val="22"/>
          <w:szCs w:val="22"/>
        </w:rPr>
        <w:t> </w:t>
      </w:r>
      <w:r>
        <w:rPr>
          <w:rStyle w:val="apple-converted-space"/>
          <w:rFonts w:ascii="Calibri" w:hAnsi="Calibri" w:cs="Calibri"/>
          <w:color w:val="000000"/>
          <w:sz w:val="22"/>
          <w:szCs w:val="22"/>
        </w:rPr>
        <w:tab/>
      </w:r>
      <w:r w:rsidRPr="008F40AE">
        <w:rPr>
          <w:rFonts w:ascii="Calibri" w:hAnsi="Calibri" w:cs="Calibri"/>
          <w:color w:val="000000"/>
          <w:sz w:val="22"/>
          <w:szCs w:val="22"/>
        </w:rPr>
        <w:t>le code général des collectivités territoriales,</w:t>
      </w:r>
    </w:p>
    <w:p w14:paraId="174492C6" w14:textId="77777777" w:rsidR="007928EF" w:rsidRPr="008F40AE" w:rsidRDefault="007928EF" w:rsidP="007928EF">
      <w:pPr>
        <w:pStyle w:val="NormalWeb"/>
        <w:shd w:val="clear" w:color="auto" w:fill="FFFFFF"/>
        <w:spacing w:before="0" w:beforeAutospacing="0" w:after="0" w:afterAutospacing="0"/>
        <w:rPr>
          <w:rFonts w:ascii="Calibri" w:hAnsi="Calibri" w:cs="Calibri"/>
          <w:color w:val="000000"/>
          <w:sz w:val="22"/>
          <w:szCs w:val="22"/>
        </w:rPr>
      </w:pPr>
      <w:r w:rsidRPr="008F40AE">
        <w:rPr>
          <w:rStyle w:val="lev"/>
          <w:rFonts w:ascii="Calibri" w:hAnsi="Calibri" w:cs="Calibri"/>
          <w:color w:val="000000"/>
          <w:sz w:val="22"/>
          <w:szCs w:val="22"/>
          <w:bdr w:val="none" w:sz="0" w:space="0" w:color="auto" w:frame="1"/>
        </w:rPr>
        <w:t>VU</w:t>
      </w:r>
      <w:r w:rsidRPr="008F40AE">
        <w:rPr>
          <w:rStyle w:val="apple-converted-space"/>
          <w:rFonts w:ascii="Calibri" w:hAnsi="Calibri" w:cs="Calibri"/>
          <w:color w:val="000000"/>
          <w:sz w:val="22"/>
          <w:szCs w:val="22"/>
        </w:rPr>
        <w:t> </w:t>
      </w:r>
      <w:r>
        <w:rPr>
          <w:rStyle w:val="apple-converted-space"/>
          <w:rFonts w:ascii="Calibri" w:hAnsi="Calibri" w:cs="Calibri"/>
          <w:color w:val="000000"/>
          <w:sz w:val="22"/>
          <w:szCs w:val="22"/>
        </w:rPr>
        <w:tab/>
      </w:r>
      <w:r w:rsidRPr="008F40AE">
        <w:rPr>
          <w:rFonts w:ascii="Calibri" w:hAnsi="Calibri" w:cs="Calibri"/>
          <w:color w:val="000000"/>
          <w:sz w:val="22"/>
          <w:szCs w:val="22"/>
        </w:rPr>
        <w:t>le code général des propriétés des personnes publiques,</w:t>
      </w:r>
    </w:p>
    <w:p w14:paraId="3CBF6728" w14:textId="77777777" w:rsidR="007928EF" w:rsidRPr="008F40AE" w:rsidRDefault="007928EF" w:rsidP="007928EF">
      <w:pPr>
        <w:pStyle w:val="NormalWeb"/>
        <w:shd w:val="clear" w:color="auto" w:fill="FFFFFF"/>
        <w:spacing w:before="0" w:beforeAutospacing="0" w:after="0" w:afterAutospacing="0"/>
        <w:rPr>
          <w:rFonts w:ascii="Calibri" w:hAnsi="Calibri" w:cs="Calibri"/>
          <w:color w:val="000000"/>
          <w:sz w:val="22"/>
          <w:szCs w:val="22"/>
        </w:rPr>
      </w:pPr>
      <w:r w:rsidRPr="008F40AE">
        <w:rPr>
          <w:rStyle w:val="lev"/>
          <w:rFonts w:ascii="Calibri" w:hAnsi="Calibri" w:cs="Calibri"/>
          <w:color w:val="000000"/>
          <w:sz w:val="22"/>
          <w:szCs w:val="22"/>
          <w:bdr w:val="none" w:sz="0" w:space="0" w:color="auto" w:frame="1"/>
        </w:rPr>
        <w:t>VU</w:t>
      </w:r>
      <w:r w:rsidRPr="008F40AE">
        <w:rPr>
          <w:rStyle w:val="apple-converted-space"/>
          <w:rFonts w:ascii="Calibri" w:hAnsi="Calibri" w:cs="Calibri"/>
          <w:color w:val="000000"/>
          <w:sz w:val="22"/>
          <w:szCs w:val="22"/>
        </w:rPr>
        <w:t> </w:t>
      </w:r>
      <w:r>
        <w:rPr>
          <w:rStyle w:val="apple-converted-space"/>
          <w:rFonts w:ascii="Calibri" w:hAnsi="Calibri" w:cs="Calibri"/>
          <w:color w:val="000000"/>
          <w:sz w:val="22"/>
          <w:szCs w:val="22"/>
        </w:rPr>
        <w:tab/>
      </w:r>
      <w:r w:rsidRPr="008F40AE">
        <w:rPr>
          <w:rFonts w:ascii="Calibri" w:hAnsi="Calibri" w:cs="Calibri"/>
          <w:color w:val="000000"/>
          <w:sz w:val="22"/>
          <w:szCs w:val="22"/>
        </w:rPr>
        <w:t>le code de la voirie routière,</w:t>
      </w:r>
    </w:p>
    <w:p w14:paraId="15E55056" w14:textId="77777777" w:rsidR="007928EF" w:rsidRPr="008F40AE" w:rsidRDefault="007928EF" w:rsidP="007928EF">
      <w:pPr>
        <w:pStyle w:val="NormalWeb"/>
        <w:shd w:val="clear" w:color="auto" w:fill="FFFFFF"/>
        <w:spacing w:before="0" w:beforeAutospacing="0" w:after="0" w:afterAutospacing="0"/>
        <w:ind w:left="705" w:hanging="705"/>
        <w:jc w:val="both"/>
        <w:rPr>
          <w:rFonts w:ascii="Calibri" w:hAnsi="Calibri" w:cs="Calibri"/>
          <w:color w:val="000000"/>
          <w:sz w:val="22"/>
          <w:szCs w:val="22"/>
        </w:rPr>
      </w:pPr>
      <w:r w:rsidRPr="008F40AE">
        <w:rPr>
          <w:rFonts w:ascii="Calibri" w:hAnsi="Calibri" w:cs="Calibri"/>
          <w:b/>
          <w:color w:val="000000"/>
          <w:sz w:val="22"/>
          <w:szCs w:val="22"/>
        </w:rPr>
        <w:t>VU</w:t>
      </w:r>
      <w:r w:rsidRPr="008F40AE">
        <w:rPr>
          <w:rFonts w:ascii="Calibri" w:hAnsi="Calibri" w:cs="Calibri"/>
          <w:color w:val="000000"/>
          <w:sz w:val="22"/>
          <w:szCs w:val="22"/>
        </w:rPr>
        <w:t xml:space="preserve"> </w:t>
      </w:r>
      <w:r>
        <w:rPr>
          <w:rFonts w:ascii="Calibri" w:hAnsi="Calibri" w:cs="Calibri"/>
          <w:color w:val="000000"/>
          <w:sz w:val="22"/>
          <w:szCs w:val="22"/>
        </w:rPr>
        <w:tab/>
      </w:r>
      <w:r w:rsidRPr="008F40AE">
        <w:rPr>
          <w:rFonts w:ascii="Calibri" w:hAnsi="Calibri" w:cs="Calibri"/>
          <w:color w:val="000000"/>
          <w:sz w:val="22"/>
          <w:szCs w:val="22"/>
        </w:rPr>
        <w:t>la loi n° 82-213 du 2 mars 1982 modifiée, relative aux droits et libertés des Communes, des Départements et des Régions,</w:t>
      </w:r>
    </w:p>
    <w:p w14:paraId="1947AED0" w14:textId="77777777" w:rsidR="007928EF" w:rsidRPr="008F40AE" w:rsidRDefault="007928EF" w:rsidP="007928EF">
      <w:pPr>
        <w:pStyle w:val="NormalWeb"/>
        <w:shd w:val="clear" w:color="auto" w:fill="FFFFFF"/>
        <w:spacing w:before="0" w:beforeAutospacing="0" w:after="0" w:afterAutospacing="0"/>
        <w:ind w:left="705" w:hanging="705"/>
        <w:jc w:val="both"/>
        <w:rPr>
          <w:rFonts w:ascii="Calibri" w:hAnsi="Calibri" w:cs="Calibri"/>
          <w:color w:val="000000"/>
          <w:sz w:val="22"/>
          <w:szCs w:val="22"/>
        </w:rPr>
      </w:pPr>
      <w:r w:rsidRPr="008F40AE">
        <w:rPr>
          <w:rFonts w:ascii="Calibri" w:hAnsi="Calibri" w:cs="Calibri"/>
          <w:b/>
          <w:color w:val="000000"/>
          <w:sz w:val="22"/>
          <w:szCs w:val="22"/>
        </w:rPr>
        <w:t>VU</w:t>
      </w:r>
      <w:r w:rsidRPr="008F40AE">
        <w:rPr>
          <w:rFonts w:ascii="Calibri" w:hAnsi="Calibri" w:cs="Calibri"/>
          <w:color w:val="000000"/>
          <w:sz w:val="22"/>
          <w:szCs w:val="22"/>
        </w:rPr>
        <w:t xml:space="preserve"> </w:t>
      </w:r>
      <w:r>
        <w:rPr>
          <w:rFonts w:ascii="Calibri" w:hAnsi="Calibri" w:cs="Calibri"/>
          <w:color w:val="000000"/>
          <w:sz w:val="22"/>
          <w:szCs w:val="22"/>
        </w:rPr>
        <w:tab/>
      </w:r>
      <w:r w:rsidRPr="008F40AE">
        <w:rPr>
          <w:rFonts w:ascii="Calibri" w:hAnsi="Calibri" w:cs="Calibri"/>
          <w:color w:val="000000"/>
          <w:sz w:val="22"/>
          <w:szCs w:val="22"/>
        </w:rPr>
        <w:t>la loi n° 83-8 du 7 janvier 1983 modifiée, relative à la répartition des compétences entre les Communes, les Départements, les Régions et l’Etat,</w:t>
      </w:r>
    </w:p>
    <w:p w14:paraId="6E0A248C" w14:textId="77777777" w:rsidR="007928EF" w:rsidRPr="008F40AE" w:rsidRDefault="007928EF" w:rsidP="007928EF">
      <w:pPr>
        <w:pStyle w:val="NormalWeb"/>
        <w:shd w:val="clear" w:color="auto" w:fill="FFFFFF"/>
        <w:spacing w:before="0" w:beforeAutospacing="0" w:after="0" w:afterAutospacing="0"/>
        <w:ind w:left="705" w:hanging="705"/>
        <w:jc w:val="both"/>
        <w:rPr>
          <w:rFonts w:ascii="Calibri" w:hAnsi="Calibri" w:cs="Calibri"/>
          <w:color w:val="000000"/>
          <w:sz w:val="22"/>
          <w:szCs w:val="22"/>
        </w:rPr>
      </w:pPr>
      <w:r w:rsidRPr="008F40AE">
        <w:rPr>
          <w:rStyle w:val="lev"/>
          <w:rFonts w:ascii="Calibri" w:hAnsi="Calibri" w:cs="Calibri"/>
          <w:color w:val="000000"/>
          <w:sz w:val="22"/>
          <w:szCs w:val="22"/>
          <w:bdr w:val="none" w:sz="0" w:space="0" w:color="auto" w:frame="1"/>
        </w:rPr>
        <w:t>VU</w:t>
      </w:r>
      <w:r w:rsidRPr="008F40AE">
        <w:rPr>
          <w:rFonts w:ascii="Calibri" w:hAnsi="Calibri" w:cs="Calibri"/>
          <w:color w:val="000000"/>
          <w:sz w:val="22"/>
          <w:szCs w:val="22"/>
        </w:rPr>
        <w:t xml:space="preserve"> </w:t>
      </w:r>
      <w:r>
        <w:rPr>
          <w:rFonts w:ascii="Calibri" w:hAnsi="Calibri" w:cs="Calibri"/>
          <w:color w:val="000000"/>
          <w:sz w:val="22"/>
          <w:szCs w:val="22"/>
        </w:rPr>
        <w:tab/>
      </w:r>
      <w:r w:rsidRPr="008F40AE">
        <w:rPr>
          <w:rFonts w:ascii="Calibri" w:hAnsi="Calibri" w:cs="Calibri"/>
          <w:color w:val="000000"/>
          <w:sz w:val="22"/>
          <w:szCs w:val="22"/>
        </w:rPr>
        <w:t>l'instruction interministérielle sur la signalisation routière, notamment la 8ème partie (signalisation temporaire), approuvée par l’arrêté interministériel du 6 novembre 1992, et modifiée par arrêté du 6 décembre 2011 relatif à l'approbation des modifications de l'instruction interministérielle sur la signalisation routière,</w:t>
      </w:r>
    </w:p>
    <w:p w14:paraId="1628F789" w14:textId="7D3B932B" w:rsidR="007928EF" w:rsidRDefault="007928EF" w:rsidP="007928EF">
      <w:pPr>
        <w:tabs>
          <w:tab w:val="left" w:pos="518"/>
        </w:tabs>
        <w:ind w:left="705" w:hanging="705"/>
        <w:jc w:val="both"/>
        <w:rPr>
          <w:rFonts w:ascii="Calibri" w:hAnsi="Calibri"/>
          <w:sz w:val="22"/>
          <w:szCs w:val="22"/>
        </w:rPr>
      </w:pPr>
      <w:r w:rsidRPr="00C948F8">
        <w:rPr>
          <w:rFonts w:ascii="Calibri" w:hAnsi="Calibri"/>
          <w:b/>
          <w:sz w:val="22"/>
          <w:szCs w:val="22"/>
        </w:rPr>
        <w:t>V</w:t>
      </w:r>
      <w:r>
        <w:rPr>
          <w:rFonts w:ascii="Calibri" w:hAnsi="Calibri"/>
          <w:b/>
          <w:sz w:val="22"/>
          <w:szCs w:val="22"/>
        </w:rPr>
        <w:t>U</w:t>
      </w:r>
      <w:r w:rsidRPr="00C948F8">
        <w:rPr>
          <w:rFonts w:ascii="Calibri" w:hAnsi="Calibri"/>
          <w:sz w:val="22"/>
          <w:szCs w:val="22"/>
        </w:rPr>
        <w:tab/>
      </w:r>
      <w:r>
        <w:rPr>
          <w:rFonts w:ascii="Calibri" w:hAnsi="Calibri"/>
          <w:sz w:val="22"/>
          <w:szCs w:val="22"/>
        </w:rPr>
        <w:tab/>
      </w:r>
      <w:r w:rsidRPr="00C948F8">
        <w:rPr>
          <w:rFonts w:ascii="Calibri" w:hAnsi="Calibri"/>
          <w:sz w:val="22"/>
          <w:szCs w:val="22"/>
        </w:rPr>
        <w:t>la demande formulée par</w:t>
      </w:r>
      <w:r>
        <w:rPr>
          <w:rFonts w:ascii="Calibri" w:hAnsi="Calibri"/>
          <w:sz w:val="22"/>
          <w:szCs w:val="22"/>
        </w:rPr>
        <w:t xml:space="preserve"> l’association </w:t>
      </w:r>
      <w:r w:rsidR="003E626D">
        <w:rPr>
          <w:rFonts w:ascii="Calibri" w:hAnsi="Calibri"/>
          <w:sz w:val="22"/>
          <w:szCs w:val="22"/>
        </w:rPr>
        <w:t>Jeunes Agriculteurs Terres de Montaigu</w:t>
      </w:r>
      <w:r>
        <w:rPr>
          <w:rFonts w:ascii="Calibri" w:hAnsi="Calibri"/>
          <w:sz w:val="22"/>
          <w:szCs w:val="22"/>
        </w:rPr>
        <w:t xml:space="preserve"> en date du </w:t>
      </w:r>
      <w:r w:rsidR="003E626D">
        <w:rPr>
          <w:rFonts w:ascii="Calibri" w:hAnsi="Calibri"/>
          <w:sz w:val="22"/>
          <w:szCs w:val="22"/>
        </w:rPr>
        <w:t>23</w:t>
      </w:r>
      <w:r w:rsidR="00B71946">
        <w:rPr>
          <w:rFonts w:ascii="Calibri" w:hAnsi="Calibri"/>
          <w:sz w:val="22"/>
          <w:szCs w:val="22"/>
        </w:rPr>
        <w:t xml:space="preserve"> </w:t>
      </w:r>
      <w:r w:rsidR="003E626D">
        <w:rPr>
          <w:rFonts w:ascii="Calibri" w:hAnsi="Calibri"/>
          <w:sz w:val="22"/>
          <w:szCs w:val="22"/>
        </w:rPr>
        <w:t>mai 2025 ;</w:t>
      </w:r>
    </w:p>
    <w:p w14:paraId="4A5E2B86" w14:textId="20EFC219" w:rsidR="00F8259D" w:rsidRDefault="00F8259D" w:rsidP="00F8259D">
      <w:pPr>
        <w:ind w:left="1410" w:hanging="1410"/>
        <w:jc w:val="both"/>
        <w:rPr>
          <w:rFonts w:ascii="Calibri" w:hAnsi="Calibri"/>
          <w:sz w:val="22"/>
          <w:szCs w:val="22"/>
        </w:rPr>
      </w:pPr>
      <w:r w:rsidRPr="00C948F8">
        <w:rPr>
          <w:rFonts w:ascii="Calibri" w:hAnsi="Calibri"/>
          <w:b/>
          <w:sz w:val="22"/>
          <w:szCs w:val="22"/>
        </w:rPr>
        <w:t>Considérant</w:t>
      </w:r>
      <w:r w:rsidRPr="00C948F8">
        <w:rPr>
          <w:rFonts w:ascii="Calibri" w:hAnsi="Calibri"/>
          <w:sz w:val="22"/>
          <w:szCs w:val="22"/>
        </w:rPr>
        <w:t xml:space="preserve"> </w:t>
      </w:r>
      <w:r>
        <w:rPr>
          <w:rFonts w:ascii="Calibri" w:hAnsi="Calibri"/>
          <w:sz w:val="22"/>
          <w:szCs w:val="22"/>
        </w:rPr>
        <w:tab/>
      </w:r>
      <w:r w:rsidRPr="00C948F8">
        <w:rPr>
          <w:rFonts w:ascii="Calibri" w:hAnsi="Calibri"/>
          <w:sz w:val="22"/>
          <w:szCs w:val="22"/>
        </w:rPr>
        <w:t xml:space="preserve">qu’en raison </w:t>
      </w:r>
      <w:r w:rsidR="00CF353F">
        <w:rPr>
          <w:rFonts w:ascii="Calibri" w:hAnsi="Calibri"/>
          <w:sz w:val="22"/>
          <w:szCs w:val="22"/>
        </w:rPr>
        <w:t xml:space="preserve">du déroulement </w:t>
      </w:r>
      <w:r w:rsidR="008842A6">
        <w:rPr>
          <w:rFonts w:ascii="Calibri" w:hAnsi="Calibri"/>
          <w:sz w:val="22"/>
          <w:szCs w:val="22"/>
        </w:rPr>
        <w:t>de la manifestation « </w:t>
      </w:r>
      <w:r w:rsidR="003E626D">
        <w:rPr>
          <w:rFonts w:ascii="Calibri" w:hAnsi="Calibri"/>
          <w:sz w:val="22"/>
          <w:szCs w:val="22"/>
        </w:rPr>
        <w:t>Ferme en Folie</w:t>
      </w:r>
      <w:r w:rsidR="008842A6">
        <w:rPr>
          <w:rFonts w:ascii="Calibri" w:hAnsi="Calibri"/>
          <w:sz w:val="22"/>
          <w:szCs w:val="22"/>
        </w:rPr>
        <w:t> »</w:t>
      </w:r>
      <w:r w:rsidR="00CF353F">
        <w:rPr>
          <w:rFonts w:ascii="Calibri" w:hAnsi="Calibri"/>
          <w:sz w:val="22"/>
          <w:szCs w:val="22"/>
        </w:rPr>
        <w:t xml:space="preserve"> organisé</w:t>
      </w:r>
      <w:r w:rsidR="00EA66CA">
        <w:rPr>
          <w:rFonts w:ascii="Calibri" w:hAnsi="Calibri"/>
          <w:sz w:val="22"/>
          <w:szCs w:val="22"/>
        </w:rPr>
        <w:t>e</w:t>
      </w:r>
      <w:r w:rsidR="003E626D">
        <w:rPr>
          <w:rFonts w:ascii="Calibri" w:hAnsi="Calibri"/>
          <w:sz w:val="22"/>
          <w:szCs w:val="22"/>
        </w:rPr>
        <w:t xml:space="preserve"> par les Jeunes Agriculteurs de Terres de Montaigu</w:t>
      </w:r>
      <w:r w:rsidR="00CF353F">
        <w:rPr>
          <w:rFonts w:ascii="Calibri" w:hAnsi="Calibri"/>
          <w:sz w:val="22"/>
          <w:szCs w:val="22"/>
        </w:rPr>
        <w:t xml:space="preserve"> le </w:t>
      </w:r>
      <w:r w:rsidR="003E626D">
        <w:rPr>
          <w:rFonts w:ascii="Calibri" w:hAnsi="Calibri"/>
          <w:sz w:val="22"/>
          <w:szCs w:val="22"/>
        </w:rPr>
        <w:t>samedi 31 mai</w:t>
      </w:r>
      <w:r w:rsidR="00B71946">
        <w:rPr>
          <w:rFonts w:ascii="Calibri" w:hAnsi="Calibri"/>
          <w:sz w:val="22"/>
          <w:szCs w:val="22"/>
        </w:rPr>
        <w:t xml:space="preserve"> 2025</w:t>
      </w:r>
      <w:r w:rsidR="00CF353F">
        <w:rPr>
          <w:rFonts w:ascii="Calibri" w:hAnsi="Calibri"/>
          <w:sz w:val="22"/>
          <w:szCs w:val="22"/>
        </w:rPr>
        <w:t xml:space="preserve"> à la salle du plan d’eau et ses alentours, </w:t>
      </w:r>
      <w:r w:rsidR="00C352CD">
        <w:rPr>
          <w:rFonts w:ascii="Calibri" w:hAnsi="Calibri"/>
          <w:sz w:val="22"/>
          <w:szCs w:val="22"/>
        </w:rPr>
        <w:t xml:space="preserve">il y a lieu de </w:t>
      </w:r>
      <w:r w:rsidR="007928EF">
        <w:rPr>
          <w:rFonts w:ascii="Calibri" w:hAnsi="Calibri"/>
          <w:sz w:val="22"/>
          <w:szCs w:val="22"/>
        </w:rPr>
        <w:t xml:space="preserve">d’interdire le </w:t>
      </w:r>
      <w:r w:rsidR="00C352CD">
        <w:rPr>
          <w:rFonts w:ascii="Calibri" w:hAnsi="Calibri"/>
          <w:sz w:val="22"/>
          <w:szCs w:val="22"/>
        </w:rPr>
        <w:t>stationn</w:t>
      </w:r>
      <w:r w:rsidR="00EA66CA">
        <w:rPr>
          <w:rFonts w:ascii="Calibri" w:hAnsi="Calibri"/>
          <w:sz w:val="22"/>
          <w:szCs w:val="22"/>
        </w:rPr>
        <w:t>ement</w:t>
      </w:r>
      <w:r w:rsidR="007928EF">
        <w:rPr>
          <w:rFonts w:ascii="Calibri" w:hAnsi="Calibri"/>
          <w:sz w:val="22"/>
          <w:szCs w:val="22"/>
        </w:rPr>
        <w:t>.</w:t>
      </w:r>
    </w:p>
    <w:p w14:paraId="273DED8A" w14:textId="77777777" w:rsidR="007928EF" w:rsidRDefault="007928EF" w:rsidP="00F8259D">
      <w:pPr>
        <w:ind w:left="1410" w:hanging="1410"/>
        <w:jc w:val="both"/>
        <w:rPr>
          <w:rFonts w:ascii="Calibri" w:hAnsi="Calibri"/>
          <w:sz w:val="22"/>
          <w:szCs w:val="22"/>
        </w:rPr>
      </w:pPr>
    </w:p>
    <w:p w14:paraId="15D195AA" w14:textId="77777777" w:rsidR="007928EF" w:rsidRPr="00C948F8" w:rsidRDefault="007928EF" w:rsidP="00F8259D">
      <w:pPr>
        <w:ind w:left="1410" w:hanging="1410"/>
        <w:jc w:val="both"/>
        <w:rPr>
          <w:rFonts w:ascii="Calibri" w:hAnsi="Calibri"/>
          <w:sz w:val="22"/>
          <w:szCs w:val="22"/>
        </w:rPr>
      </w:pPr>
    </w:p>
    <w:p w14:paraId="20AEC7C4" w14:textId="77777777" w:rsidR="007928EF" w:rsidRDefault="007928EF" w:rsidP="007928EF">
      <w:pPr>
        <w:jc w:val="center"/>
        <w:rPr>
          <w:rFonts w:ascii="Calibri" w:hAnsi="Calibri"/>
          <w:b/>
          <w:szCs w:val="22"/>
          <w:u w:val="single"/>
        </w:rPr>
      </w:pPr>
      <w:r>
        <w:rPr>
          <w:rFonts w:ascii="Calibri" w:hAnsi="Calibri"/>
          <w:b/>
          <w:szCs w:val="22"/>
          <w:u w:val="single"/>
        </w:rPr>
        <w:t>A</w:t>
      </w:r>
      <w:r w:rsidRPr="005A3251">
        <w:rPr>
          <w:rFonts w:ascii="Calibri" w:hAnsi="Calibri"/>
          <w:b/>
          <w:szCs w:val="22"/>
          <w:u w:val="single"/>
        </w:rPr>
        <w:t xml:space="preserve"> R </w:t>
      </w:r>
      <w:proofErr w:type="spellStart"/>
      <w:r w:rsidRPr="005A3251">
        <w:rPr>
          <w:rFonts w:ascii="Calibri" w:hAnsi="Calibri"/>
          <w:b/>
          <w:szCs w:val="22"/>
          <w:u w:val="single"/>
        </w:rPr>
        <w:t>R</w:t>
      </w:r>
      <w:proofErr w:type="spellEnd"/>
      <w:r w:rsidRPr="005A3251">
        <w:rPr>
          <w:rFonts w:ascii="Calibri" w:hAnsi="Calibri"/>
          <w:b/>
          <w:szCs w:val="22"/>
          <w:u w:val="single"/>
        </w:rPr>
        <w:t xml:space="preserve"> E T E</w:t>
      </w:r>
    </w:p>
    <w:p w14:paraId="56370EB7" w14:textId="77777777" w:rsidR="00F8259D" w:rsidRDefault="00F8259D" w:rsidP="00F8259D">
      <w:pPr>
        <w:ind w:left="187"/>
        <w:jc w:val="center"/>
        <w:rPr>
          <w:rFonts w:ascii="Calibri" w:hAnsi="Calibri"/>
          <w:b/>
          <w:sz w:val="16"/>
          <w:szCs w:val="16"/>
          <w:u w:val="single"/>
        </w:rPr>
      </w:pPr>
    </w:p>
    <w:p w14:paraId="29EF0872" w14:textId="77777777" w:rsidR="007928EF" w:rsidRDefault="007928EF" w:rsidP="00F8259D">
      <w:pPr>
        <w:ind w:left="187"/>
        <w:jc w:val="center"/>
        <w:rPr>
          <w:rFonts w:ascii="Calibri" w:hAnsi="Calibri"/>
          <w:b/>
          <w:sz w:val="16"/>
          <w:szCs w:val="16"/>
          <w:u w:val="single"/>
        </w:rPr>
      </w:pPr>
    </w:p>
    <w:p w14:paraId="134E9CAD" w14:textId="23E631A6" w:rsidR="007928EF" w:rsidRPr="007928EF" w:rsidRDefault="007928EF" w:rsidP="007928EF">
      <w:pPr>
        <w:pStyle w:val="Paragraphedeliste"/>
        <w:ind w:left="0" w:firstLine="8"/>
        <w:jc w:val="both"/>
        <w:rPr>
          <w:rFonts w:ascii="Calibri" w:hAnsi="Calibri"/>
          <w:b/>
          <w:sz w:val="16"/>
          <w:szCs w:val="16"/>
          <w:u w:val="single"/>
        </w:rPr>
      </w:pPr>
      <w:r w:rsidRPr="007928EF">
        <w:rPr>
          <w:rFonts w:asciiTheme="minorHAnsi" w:hAnsiTheme="minorHAnsi" w:cstheme="minorHAnsi"/>
          <w:b/>
          <w:bCs/>
          <w:sz w:val="22"/>
          <w:szCs w:val="22"/>
          <w:u w:val="single"/>
        </w:rPr>
        <w:t>ARTICLE 1</w:t>
      </w:r>
    </w:p>
    <w:p w14:paraId="193C5DAC" w14:textId="0B3F4374" w:rsidR="00EA66CA" w:rsidRDefault="00770389" w:rsidP="007928EF">
      <w:pPr>
        <w:ind w:firstLine="8"/>
        <w:jc w:val="both"/>
        <w:rPr>
          <w:rFonts w:asciiTheme="minorHAnsi" w:hAnsiTheme="minorHAnsi"/>
          <w:b/>
          <w:bCs/>
          <w:sz w:val="22"/>
          <w:szCs w:val="20"/>
        </w:rPr>
      </w:pPr>
      <w:r>
        <w:rPr>
          <w:rFonts w:asciiTheme="minorHAnsi" w:hAnsiTheme="minorHAnsi"/>
          <w:b/>
          <w:bCs/>
          <w:sz w:val="22"/>
          <w:szCs w:val="20"/>
        </w:rPr>
        <w:t xml:space="preserve">Le stationnement sera temporairement interdit à tous véhicules sur le parking de la salle du plan d’eau situé rue Pierre Henri Gillot le </w:t>
      </w:r>
      <w:r w:rsidR="003E626D">
        <w:rPr>
          <w:rFonts w:asciiTheme="minorHAnsi" w:hAnsiTheme="minorHAnsi"/>
          <w:b/>
          <w:bCs/>
          <w:sz w:val="22"/>
          <w:szCs w:val="20"/>
        </w:rPr>
        <w:t>samedi 31 mai</w:t>
      </w:r>
      <w:r w:rsidR="00B71946">
        <w:rPr>
          <w:rFonts w:asciiTheme="minorHAnsi" w:hAnsiTheme="minorHAnsi"/>
          <w:b/>
          <w:bCs/>
          <w:sz w:val="22"/>
          <w:szCs w:val="20"/>
        </w:rPr>
        <w:t xml:space="preserve"> 2025</w:t>
      </w:r>
      <w:r>
        <w:rPr>
          <w:rFonts w:asciiTheme="minorHAnsi" w:hAnsiTheme="minorHAnsi"/>
          <w:b/>
          <w:bCs/>
          <w:sz w:val="22"/>
          <w:szCs w:val="20"/>
        </w:rPr>
        <w:t xml:space="preserve"> à compter de 6h00 et </w:t>
      </w:r>
      <w:r w:rsidR="003E626D">
        <w:rPr>
          <w:rFonts w:asciiTheme="minorHAnsi" w:hAnsiTheme="minorHAnsi"/>
          <w:b/>
          <w:bCs/>
          <w:sz w:val="22"/>
          <w:szCs w:val="20"/>
        </w:rPr>
        <w:t>jusqu’au dimanche 1</w:t>
      </w:r>
      <w:r w:rsidR="003E626D" w:rsidRPr="003E626D">
        <w:rPr>
          <w:rFonts w:asciiTheme="minorHAnsi" w:hAnsiTheme="minorHAnsi"/>
          <w:b/>
          <w:bCs/>
          <w:sz w:val="22"/>
          <w:szCs w:val="20"/>
          <w:vertAlign w:val="superscript"/>
        </w:rPr>
        <w:t>er</w:t>
      </w:r>
      <w:r w:rsidR="003E626D">
        <w:rPr>
          <w:rFonts w:asciiTheme="minorHAnsi" w:hAnsiTheme="minorHAnsi"/>
          <w:b/>
          <w:bCs/>
          <w:sz w:val="22"/>
          <w:szCs w:val="20"/>
        </w:rPr>
        <w:t xml:space="preserve"> juin à 2h00</w:t>
      </w:r>
      <w:r>
        <w:rPr>
          <w:rFonts w:asciiTheme="minorHAnsi" w:hAnsiTheme="minorHAnsi"/>
          <w:b/>
          <w:bCs/>
          <w:sz w:val="22"/>
          <w:szCs w:val="20"/>
        </w:rPr>
        <w:t xml:space="preserve"> inclus.</w:t>
      </w:r>
    </w:p>
    <w:p w14:paraId="13930A09" w14:textId="77777777" w:rsidR="00770389" w:rsidRDefault="00770389" w:rsidP="007928EF">
      <w:pPr>
        <w:ind w:firstLine="8"/>
        <w:jc w:val="both"/>
        <w:rPr>
          <w:rFonts w:asciiTheme="minorHAnsi" w:hAnsiTheme="minorHAnsi"/>
          <w:b/>
          <w:bCs/>
          <w:sz w:val="22"/>
          <w:szCs w:val="20"/>
        </w:rPr>
      </w:pPr>
    </w:p>
    <w:p w14:paraId="40E96E1C" w14:textId="77777777" w:rsidR="007928EF" w:rsidRDefault="007928EF" w:rsidP="007928EF">
      <w:pPr>
        <w:ind w:firstLine="8"/>
        <w:jc w:val="both"/>
        <w:rPr>
          <w:rFonts w:asciiTheme="minorHAnsi" w:hAnsiTheme="minorHAnsi"/>
          <w:b/>
          <w:bCs/>
          <w:sz w:val="22"/>
          <w:szCs w:val="20"/>
        </w:rPr>
      </w:pPr>
    </w:p>
    <w:p w14:paraId="3E85D327" w14:textId="7248AC31" w:rsidR="007928EF" w:rsidRPr="007928EF" w:rsidRDefault="007928EF" w:rsidP="007928EF">
      <w:pPr>
        <w:pStyle w:val="Paragraphedeliste"/>
        <w:ind w:left="0" w:firstLine="8"/>
        <w:jc w:val="both"/>
        <w:rPr>
          <w:rFonts w:ascii="Calibri" w:hAnsi="Calibri"/>
          <w:b/>
          <w:sz w:val="16"/>
          <w:szCs w:val="16"/>
          <w:u w:val="single"/>
        </w:rPr>
      </w:pPr>
      <w:r w:rsidRPr="007928EF">
        <w:rPr>
          <w:rFonts w:asciiTheme="minorHAnsi" w:hAnsiTheme="minorHAnsi" w:cstheme="minorHAnsi"/>
          <w:b/>
          <w:bCs/>
          <w:sz w:val="22"/>
          <w:szCs w:val="22"/>
          <w:u w:val="single"/>
        </w:rPr>
        <w:t>ARTICLE</w:t>
      </w:r>
      <w:r>
        <w:rPr>
          <w:rFonts w:asciiTheme="minorHAnsi" w:hAnsiTheme="minorHAnsi" w:cstheme="minorHAnsi"/>
          <w:b/>
          <w:bCs/>
          <w:sz w:val="22"/>
          <w:szCs w:val="22"/>
          <w:u w:val="single"/>
        </w:rPr>
        <w:t xml:space="preserve"> 2</w:t>
      </w:r>
    </w:p>
    <w:p w14:paraId="36FC18FA" w14:textId="1FAD3ED0" w:rsidR="00F8259D" w:rsidRDefault="009D360C" w:rsidP="007928EF">
      <w:pPr>
        <w:jc w:val="both"/>
        <w:rPr>
          <w:rFonts w:ascii="Calibri" w:hAnsi="Calibri"/>
          <w:sz w:val="22"/>
          <w:szCs w:val="22"/>
        </w:rPr>
      </w:pPr>
      <w:r>
        <w:rPr>
          <w:rFonts w:ascii="Calibri" w:hAnsi="Calibri"/>
          <w:sz w:val="22"/>
          <w:szCs w:val="22"/>
        </w:rPr>
        <w:t xml:space="preserve">La signalétique découlant des présentes prescriptions sera conforme aux dispositions réglementaires susvisées et sera mise en place par </w:t>
      </w:r>
      <w:r w:rsidR="00EA66CA">
        <w:rPr>
          <w:rFonts w:ascii="Calibri" w:hAnsi="Calibri"/>
          <w:sz w:val="22"/>
          <w:szCs w:val="22"/>
        </w:rPr>
        <w:t>l’association « </w:t>
      </w:r>
      <w:r w:rsidR="003E626D">
        <w:rPr>
          <w:rFonts w:ascii="Calibri" w:hAnsi="Calibri"/>
          <w:sz w:val="22"/>
          <w:szCs w:val="22"/>
        </w:rPr>
        <w:t>J.A Terres de Montaigu ».</w:t>
      </w:r>
    </w:p>
    <w:p w14:paraId="33529A41" w14:textId="77777777" w:rsidR="007928EF" w:rsidRDefault="007928EF" w:rsidP="007928EF">
      <w:pPr>
        <w:jc w:val="both"/>
        <w:rPr>
          <w:rFonts w:ascii="Calibri" w:hAnsi="Calibri"/>
          <w:sz w:val="22"/>
          <w:szCs w:val="22"/>
        </w:rPr>
      </w:pPr>
    </w:p>
    <w:p w14:paraId="560B6FB4" w14:textId="77777777" w:rsidR="007928EF" w:rsidRDefault="007928EF" w:rsidP="007928EF">
      <w:pPr>
        <w:jc w:val="both"/>
        <w:rPr>
          <w:rFonts w:ascii="Calibri" w:hAnsi="Calibri"/>
          <w:sz w:val="22"/>
          <w:szCs w:val="22"/>
        </w:rPr>
      </w:pPr>
    </w:p>
    <w:p w14:paraId="2922236D" w14:textId="0F8A59BF" w:rsidR="007928EF" w:rsidRPr="007928EF" w:rsidRDefault="007928EF" w:rsidP="007928EF">
      <w:pPr>
        <w:pStyle w:val="Paragraphedeliste"/>
        <w:ind w:left="0"/>
        <w:jc w:val="both"/>
        <w:rPr>
          <w:rFonts w:ascii="Calibri" w:hAnsi="Calibri"/>
          <w:b/>
          <w:sz w:val="16"/>
          <w:szCs w:val="16"/>
          <w:u w:val="single"/>
        </w:rPr>
      </w:pPr>
      <w:r w:rsidRPr="007928EF">
        <w:rPr>
          <w:rFonts w:asciiTheme="minorHAnsi" w:hAnsiTheme="minorHAnsi" w:cstheme="minorHAnsi"/>
          <w:b/>
          <w:bCs/>
          <w:sz w:val="22"/>
          <w:szCs w:val="22"/>
          <w:u w:val="single"/>
        </w:rPr>
        <w:t>ARTICLE</w:t>
      </w:r>
      <w:r>
        <w:rPr>
          <w:rFonts w:asciiTheme="minorHAnsi" w:hAnsiTheme="minorHAnsi" w:cstheme="minorHAnsi"/>
          <w:b/>
          <w:bCs/>
          <w:sz w:val="22"/>
          <w:szCs w:val="22"/>
          <w:u w:val="single"/>
        </w:rPr>
        <w:t xml:space="preserve"> 3</w:t>
      </w:r>
    </w:p>
    <w:p w14:paraId="2513D728" w14:textId="0827B9CE" w:rsidR="00F8259D" w:rsidRDefault="00F8259D" w:rsidP="007928EF">
      <w:pPr>
        <w:jc w:val="both"/>
        <w:rPr>
          <w:rFonts w:ascii="Calibri" w:hAnsi="Calibri"/>
          <w:sz w:val="22"/>
          <w:szCs w:val="22"/>
        </w:rPr>
      </w:pPr>
      <w:r>
        <w:rPr>
          <w:rFonts w:ascii="Calibri" w:hAnsi="Calibri"/>
          <w:sz w:val="22"/>
          <w:szCs w:val="22"/>
        </w:rPr>
        <w:t xml:space="preserve">Le présent arrêté sera </w:t>
      </w:r>
      <w:r w:rsidR="009D360C">
        <w:rPr>
          <w:rFonts w:ascii="Calibri" w:hAnsi="Calibri"/>
          <w:sz w:val="22"/>
          <w:szCs w:val="22"/>
        </w:rPr>
        <w:t>portée à la connaissance du public par :</w:t>
      </w:r>
    </w:p>
    <w:p w14:paraId="0531DB19" w14:textId="77777777" w:rsidR="009D360C" w:rsidRDefault="009D360C" w:rsidP="007928EF">
      <w:pPr>
        <w:pStyle w:val="Paragraphedeliste"/>
        <w:numPr>
          <w:ilvl w:val="0"/>
          <w:numId w:val="3"/>
        </w:numPr>
        <w:jc w:val="both"/>
        <w:rPr>
          <w:rFonts w:ascii="Calibri" w:hAnsi="Calibri"/>
          <w:sz w:val="22"/>
          <w:szCs w:val="22"/>
        </w:rPr>
      </w:pPr>
      <w:r>
        <w:rPr>
          <w:rFonts w:ascii="Calibri" w:hAnsi="Calibri"/>
          <w:sz w:val="22"/>
          <w:szCs w:val="22"/>
        </w:rPr>
        <w:t>Affichage aux extrémités de la section réglementée</w:t>
      </w:r>
      <w:r w:rsidR="006B11E8">
        <w:rPr>
          <w:rFonts w:ascii="Calibri" w:hAnsi="Calibri"/>
          <w:sz w:val="22"/>
          <w:szCs w:val="22"/>
        </w:rPr>
        <w:t>,</w:t>
      </w:r>
    </w:p>
    <w:p w14:paraId="64AF0D78" w14:textId="77777777" w:rsidR="009D360C" w:rsidRPr="009D360C" w:rsidRDefault="009D360C" w:rsidP="007928EF">
      <w:pPr>
        <w:pStyle w:val="Paragraphedeliste"/>
        <w:numPr>
          <w:ilvl w:val="0"/>
          <w:numId w:val="3"/>
        </w:numPr>
        <w:jc w:val="both"/>
        <w:rPr>
          <w:rFonts w:ascii="Calibri" w:hAnsi="Calibri"/>
          <w:sz w:val="22"/>
          <w:szCs w:val="22"/>
        </w:rPr>
      </w:pPr>
      <w:r>
        <w:rPr>
          <w:rFonts w:ascii="Calibri" w:hAnsi="Calibri"/>
          <w:sz w:val="22"/>
          <w:szCs w:val="22"/>
        </w:rPr>
        <w:t>Apposition des panneaux et matériels de signalisation réglementaires</w:t>
      </w:r>
      <w:r w:rsidR="006B11E8">
        <w:rPr>
          <w:rFonts w:ascii="Calibri" w:hAnsi="Calibri"/>
          <w:sz w:val="22"/>
          <w:szCs w:val="22"/>
        </w:rPr>
        <w:t>.</w:t>
      </w:r>
    </w:p>
    <w:p w14:paraId="2AA4A80F" w14:textId="77777777" w:rsidR="00162C24" w:rsidRDefault="00162C24" w:rsidP="007928EF">
      <w:pPr>
        <w:jc w:val="both"/>
        <w:rPr>
          <w:rFonts w:ascii="Calibri" w:hAnsi="Calibri"/>
          <w:b/>
          <w:sz w:val="22"/>
          <w:szCs w:val="22"/>
          <w:u w:val="single"/>
        </w:rPr>
      </w:pPr>
    </w:p>
    <w:p w14:paraId="33259319" w14:textId="77777777" w:rsidR="007928EF" w:rsidRDefault="007928EF" w:rsidP="007928EF">
      <w:pPr>
        <w:jc w:val="both"/>
        <w:rPr>
          <w:rFonts w:ascii="Calibri" w:hAnsi="Calibri"/>
          <w:b/>
          <w:sz w:val="22"/>
          <w:szCs w:val="22"/>
          <w:u w:val="single"/>
        </w:rPr>
      </w:pPr>
    </w:p>
    <w:p w14:paraId="77D7C909" w14:textId="77777777" w:rsidR="007928EF" w:rsidRDefault="007928EF" w:rsidP="007928EF">
      <w:pPr>
        <w:jc w:val="both"/>
        <w:rPr>
          <w:rFonts w:ascii="Calibri" w:hAnsi="Calibri"/>
          <w:b/>
          <w:sz w:val="22"/>
          <w:szCs w:val="22"/>
          <w:u w:val="single"/>
        </w:rPr>
      </w:pPr>
    </w:p>
    <w:p w14:paraId="6E23C7DF" w14:textId="77777777" w:rsidR="007928EF" w:rsidRDefault="007928EF" w:rsidP="007928EF">
      <w:pPr>
        <w:jc w:val="both"/>
        <w:rPr>
          <w:rFonts w:ascii="Calibri" w:hAnsi="Calibri"/>
          <w:b/>
          <w:sz w:val="22"/>
          <w:szCs w:val="22"/>
          <w:u w:val="single"/>
        </w:rPr>
      </w:pPr>
    </w:p>
    <w:p w14:paraId="51CB6D3B" w14:textId="3603928B" w:rsidR="007928EF" w:rsidRDefault="007928EF" w:rsidP="007928EF">
      <w:pPr>
        <w:ind w:left="7080" w:firstLine="26"/>
        <w:rPr>
          <w:rFonts w:ascii="Calibri" w:hAnsi="Calibri"/>
          <w:sz w:val="20"/>
          <w:szCs w:val="20"/>
        </w:rPr>
      </w:pPr>
      <w:r w:rsidRPr="00893D0E">
        <w:rPr>
          <w:rFonts w:ascii="Calibri" w:hAnsi="Calibri"/>
          <w:sz w:val="20"/>
          <w:szCs w:val="20"/>
        </w:rPr>
        <w:t xml:space="preserve">Page n° </w:t>
      </w:r>
      <w:r>
        <w:rPr>
          <w:rFonts w:ascii="Calibri" w:hAnsi="Calibri"/>
          <w:sz w:val="20"/>
          <w:szCs w:val="20"/>
        </w:rPr>
        <w:t>202</w:t>
      </w:r>
      <w:r w:rsidR="00B71946">
        <w:rPr>
          <w:rFonts w:ascii="Calibri" w:hAnsi="Calibri"/>
          <w:sz w:val="20"/>
          <w:szCs w:val="20"/>
        </w:rPr>
        <w:t>5/</w:t>
      </w:r>
      <w:r w:rsidR="003E626D">
        <w:rPr>
          <w:rFonts w:ascii="Calibri" w:hAnsi="Calibri"/>
          <w:sz w:val="20"/>
          <w:szCs w:val="20"/>
        </w:rPr>
        <w:t>93</w:t>
      </w:r>
    </w:p>
    <w:p w14:paraId="3C2F49CB" w14:textId="77777777" w:rsidR="007928EF" w:rsidRDefault="007928EF" w:rsidP="007928EF">
      <w:pPr>
        <w:pStyle w:val="Paragraphedeliste"/>
        <w:ind w:left="0" w:firstLine="8"/>
        <w:jc w:val="both"/>
        <w:rPr>
          <w:rFonts w:asciiTheme="minorHAnsi" w:hAnsiTheme="minorHAnsi" w:cstheme="minorHAnsi"/>
          <w:b/>
          <w:bCs/>
          <w:sz w:val="22"/>
          <w:szCs w:val="22"/>
          <w:u w:val="single"/>
        </w:rPr>
      </w:pPr>
    </w:p>
    <w:p w14:paraId="07412C9E" w14:textId="77777777" w:rsidR="007928EF" w:rsidRDefault="007928EF" w:rsidP="007928EF">
      <w:pPr>
        <w:pStyle w:val="Paragraphedeliste"/>
        <w:ind w:left="0" w:firstLine="8"/>
        <w:jc w:val="both"/>
        <w:rPr>
          <w:rFonts w:asciiTheme="minorHAnsi" w:hAnsiTheme="minorHAnsi" w:cstheme="minorHAnsi"/>
          <w:b/>
          <w:bCs/>
          <w:sz w:val="22"/>
          <w:szCs w:val="22"/>
          <w:u w:val="single"/>
        </w:rPr>
      </w:pPr>
    </w:p>
    <w:p w14:paraId="7F97E2B3" w14:textId="77777777" w:rsidR="007928EF" w:rsidRDefault="007928EF" w:rsidP="007928EF">
      <w:pPr>
        <w:pStyle w:val="Paragraphedeliste"/>
        <w:ind w:left="0" w:firstLine="8"/>
        <w:jc w:val="both"/>
        <w:rPr>
          <w:rFonts w:asciiTheme="minorHAnsi" w:hAnsiTheme="minorHAnsi" w:cstheme="minorHAnsi"/>
          <w:b/>
          <w:bCs/>
          <w:sz w:val="22"/>
          <w:szCs w:val="22"/>
          <w:u w:val="single"/>
        </w:rPr>
      </w:pPr>
    </w:p>
    <w:p w14:paraId="0170AD52" w14:textId="6A59517C" w:rsidR="007928EF" w:rsidRPr="007928EF" w:rsidRDefault="007928EF" w:rsidP="007928EF">
      <w:pPr>
        <w:pStyle w:val="Paragraphedeliste"/>
        <w:ind w:left="0" w:firstLine="8"/>
        <w:jc w:val="both"/>
        <w:rPr>
          <w:rFonts w:ascii="Calibri" w:hAnsi="Calibri"/>
          <w:b/>
          <w:sz w:val="16"/>
          <w:szCs w:val="16"/>
          <w:u w:val="single"/>
        </w:rPr>
      </w:pPr>
      <w:r w:rsidRPr="007928EF">
        <w:rPr>
          <w:rFonts w:asciiTheme="minorHAnsi" w:hAnsiTheme="minorHAnsi" w:cstheme="minorHAnsi"/>
          <w:b/>
          <w:bCs/>
          <w:sz w:val="22"/>
          <w:szCs w:val="22"/>
          <w:u w:val="single"/>
        </w:rPr>
        <w:t>ARTICLE</w:t>
      </w:r>
      <w:r>
        <w:rPr>
          <w:rFonts w:asciiTheme="minorHAnsi" w:hAnsiTheme="minorHAnsi" w:cstheme="minorHAnsi"/>
          <w:b/>
          <w:bCs/>
          <w:sz w:val="22"/>
          <w:szCs w:val="22"/>
          <w:u w:val="single"/>
        </w:rPr>
        <w:t xml:space="preserve"> 4</w:t>
      </w:r>
    </w:p>
    <w:p w14:paraId="09D01DC5" w14:textId="14A277C7" w:rsidR="00F8259D" w:rsidRDefault="00162C24" w:rsidP="007928EF">
      <w:pPr>
        <w:jc w:val="both"/>
        <w:rPr>
          <w:rFonts w:ascii="Calibri" w:hAnsi="Calibri"/>
          <w:sz w:val="22"/>
          <w:szCs w:val="22"/>
        </w:rPr>
      </w:pPr>
      <w:r>
        <w:rPr>
          <w:rFonts w:ascii="Calibri" w:hAnsi="Calibri"/>
          <w:sz w:val="22"/>
          <w:szCs w:val="22"/>
        </w:rPr>
        <w:t>L’organisation des mesures prévues est entièrement à la charge du demandeur qui demeure responsable des accidents de la circulation et dommages qui pourraient survenir du fait de la manifestation.</w:t>
      </w:r>
    </w:p>
    <w:p w14:paraId="1012CBA3" w14:textId="77777777" w:rsidR="009D360C" w:rsidRDefault="009D360C" w:rsidP="007928EF">
      <w:pPr>
        <w:jc w:val="both"/>
        <w:rPr>
          <w:rFonts w:ascii="Calibri" w:hAnsi="Calibri"/>
          <w:sz w:val="22"/>
          <w:szCs w:val="22"/>
        </w:rPr>
      </w:pPr>
    </w:p>
    <w:p w14:paraId="711FFA09" w14:textId="77777777" w:rsidR="00ED440F" w:rsidRPr="00BA6904" w:rsidRDefault="00ED440F" w:rsidP="00ED440F">
      <w:pPr>
        <w:pStyle w:val="NormalWeb"/>
        <w:shd w:val="clear" w:color="auto" w:fill="FFFFFF"/>
        <w:spacing w:before="0" w:beforeAutospacing="0" w:after="0" w:afterAutospacing="0"/>
        <w:jc w:val="both"/>
        <w:rPr>
          <w:rFonts w:ascii="Calibri" w:hAnsi="Calibri" w:cs="Calibri"/>
          <w:color w:val="000000"/>
          <w:sz w:val="22"/>
          <w:szCs w:val="22"/>
        </w:rPr>
      </w:pPr>
      <w:r w:rsidRPr="00BA6904">
        <w:rPr>
          <w:rFonts w:ascii="Calibri" w:hAnsi="Calibri" w:cs="Calibri"/>
          <w:color w:val="000000"/>
          <w:sz w:val="22"/>
          <w:szCs w:val="22"/>
        </w:rPr>
        <w:t>Les droits des tiers sont et demeurent expressément réservés.</w:t>
      </w:r>
    </w:p>
    <w:p w14:paraId="3D43E7CA" w14:textId="77777777" w:rsidR="00ED440F" w:rsidRDefault="00ED440F" w:rsidP="007928EF">
      <w:pPr>
        <w:jc w:val="both"/>
        <w:rPr>
          <w:rFonts w:ascii="Calibri" w:hAnsi="Calibri"/>
          <w:sz w:val="22"/>
          <w:szCs w:val="22"/>
        </w:rPr>
      </w:pPr>
    </w:p>
    <w:p w14:paraId="66584084" w14:textId="0F9541EE" w:rsidR="00ED440F" w:rsidRPr="00ED440F" w:rsidRDefault="00ED440F" w:rsidP="00ED440F">
      <w:pPr>
        <w:pStyle w:val="Paragraphedeliste"/>
        <w:ind w:left="0" w:firstLine="8"/>
        <w:jc w:val="both"/>
        <w:rPr>
          <w:rFonts w:asciiTheme="minorHAnsi" w:hAnsiTheme="minorHAnsi" w:cstheme="minorHAnsi"/>
          <w:b/>
          <w:bCs/>
          <w:sz w:val="22"/>
          <w:szCs w:val="22"/>
          <w:u w:val="single"/>
        </w:rPr>
      </w:pPr>
      <w:r w:rsidRPr="00ED440F">
        <w:rPr>
          <w:rFonts w:asciiTheme="minorHAnsi" w:hAnsiTheme="minorHAnsi" w:cstheme="minorHAnsi"/>
          <w:b/>
          <w:bCs/>
          <w:sz w:val="22"/>
          <w:szCs w:val="22"/>
          <w:u w:val="single"/>
        </w:rPr>
        <w:t xml:space="preserve">ARTICLE </w:t>
      </w:r>
      <w:r>
        <w:rPr>
          <w:rFonts w:asciiTheme="minorHAnsi" w:hAnsiTheme="minorHAnsi" w:cstheme="minorHAnsi"/>
          <w:b/>
          <w:bCs/>
          <w:sz w:val="22"/>
          <w:szCs w:val="22"/>
          <w:u w:val="single"/>
        </w:rPr>
        <w:t>5</w:t>
      </w:r>
    </w:p>
    <w:p w14:paraId="30D91A04" w14:textId="0DB4B07E" w:rsidR="00ED440F" w:rsidRPr="00BA6904" w:rsidRDefault="00ED440F" w:rsidP="00ED440F">
      <w:pPr>
        <w:pStyle w:val="NormalWeb"/>
        <w:numPr>
          <w:ilvl w:val="0"/>
          <w:numId w:val="5"/>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Le Président de </w:t>
      </w:r>
      <w:r w:rsidR="003E626D">
        <w:rPr>
          <w:rFonts w:ascii="Calibri" w:hAnsi="Calibri" w:cs="Calibri"/>
          <w:color w:val="000000"/>
          <w:sz w:val="22"/>
          <w:szCs w:val="22"/>
        </w:rPr>
        <w:t>Jeunes Agriculteurs Terres de Montaigu,</w:t>
      </w:r>
    </w:p>
    <w:p w14:paraId="13C7EAFD" w14:textId="77777777" w:rsidR="00ED440F" w:rsidRDefault="00ED440F" w:rsidP="00ED440F">
      <w:pPr>
        <w:pStyle w:val="NormalWeb"/>
        <w:numPr>
          <w:ilvl w:val="0"/>
          <w:numId w:val="5"/>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L</w:t>
      </w:r>
      <w:r w:rsidRPr="00BA6904">
        <w:rPr>
          <w:rFonts w:ascii="Calibri" w:hAnsi="Calibri" w:cs="Calibri"/>
          <w:color w:val="000000"/>
          <w:sz w:val="22"/>
          <w:szCs w:val="22"/>
        </w:rPr>
        <w:t xml:space="preserve">e Maire de </w:t>
      </w:r>
      <w:r>
        <w:rPr>
          <w:rFonts w:ascii="Calibri" w:hAnsi="Calibri" w:cs="Calibri"/>
          <w:color w:val="000000"/>
          <w:sz w:val="22"/>
          <w:szCs w:val="22"/>
        </w:rPr>
        <w:t>la commune de Treize-Septiers,</w:t>
      </w:r>
    </w:p>
    <w:p w14:paraId="778EB616" w14:textId="77777777" w:rsidR="00ED440F" w:rsidRPr="004B5F64" w:rsidRDefault="00ED440F" w:rsidP="00ED440F">
      <w:pPr>
        <w:pStyle w:val="NormalWeb"/>
        <w:shd w:val="clear" w:color="auto" w:fill="FFFFFF"/>
        <w:spacing w:before="0" w:beforeAutospacing="0" w:after="0" w:afterAutospacing="0"/>
        <w:ind w:left="851"/>
        <w:rPr>
          <w:rFonts w:ascii="Calibri" w:hAnsi="Calibri" w:cs="Calibri"/>
          <w:color w:val="000000"/>
          <w:sz w:val="22"/>
          <w:szCs w:val="22"/>
        </w:rPr>
      </w:pPr>
      <w:r w:rsidRPr="004B5F64">
        <w:rPr>
          <w:rStyle w:val="lev"/>
          <w:rFonts w:ascii="Calibri" w:hAnsi="Calibri" w:cs="Calibri"/>
          <w:color w:val="000000"/>
          <w:sz w:val="22"/>
          <w:szCs w:val="22"/>
          <w:bdr w:val="none" w:sz="0" w:space="0" w:color="auto" w:frame="1"/>
        </w:rPr>
        <w:t>sont chargés, chacun en ce qui le concerne, de l'exécution du présent arrêté.</w:t>
      </w:r>
    </w:p>
    <w:p w14:paraId="38EC6374" w14:textId="77777777" w:rsidR="00ED440F" w:rsidRPr="00BA6904" w:rsidRDefault="00ED440F" w:rsidP="00ED440F">
      <w:pPr>
        <w:pStyle w:val="NormalWeb"/>
        <w:shd w:val="clear" w:color="auto" w:fill="FFFFFF"/>
        <w:spacing w:before="0" w:beforeAutospacing="0" w:after="0" w:afterAutospacing="0"/>
        <w:ind w:left="851"/>
        <w:jc w:val="both"/>
        <w:rPr>
          <w:rFonts w:ascii="Calibri" w:hAnsi="Calibri" w:cs="Calibri"/>
          <w:color w:val="000000"/>
          <w:sz w:val="22"/>
          <w:szCs w:val="22"/>
        </w:rPr>
      </w:pPr>
    </w:p>
    <w:p w14:paraId="5FB01D8C" w14:textId="77777777" w:rsidR="00ED440F" w:rsidRPr="00BA6904" w:rsidRDefault="00ED440F" w:rsidP="00ED440F">
      <w:pPr>
        <w:pStyle w:val="NormalWeb"/>
        <w:numPr>
          <w:ilvl w:val="0"/>
          <w:numId w:val="4"/>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L</w:t>
      </w:r>
      <w:r w:rsidRPr="00BA6904">
        <w:rPr>
          <w:rFonts w:ascii="Calibri" w:hAnsi="Calibri" w:cs="Calibri"/>
          <w:color w:val="000000"/>
          <w:sz w:val="22"/>
          <w:szCs w:val="22"/>
        </w:rPr>
        <w:t>e directeur du service départemental d'incendie et de secours,</w:t>
      </w:r>
    </w:p>
    <w:p w14:paraId="026A7DD9" w14:textId="77777777" w:rsidR="00ED440F" w:rsidRDefault="00ED440F" w:rsidP="00ED440F">
      <w:pPr>
        <w:pStyle w:val="NormalWeb"/>
        <w:numPr>
          <w:ilvl w:val="0"/>
          <w:numId w:val="4"/>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L</w:t>
      </w:r>
      <w:r w:rsidRPr="00BA6904">
        <w:rPr>
          <w:rFonts w:ascii="Calibri" w:hAnsi="Calibri" w:cs="Calibri"/>
          <w:color w:val="000000"/>
          <w:sz w:val="22"/>
          <w:szCs w:val="22"/>
        </w:rPr>
        <w:t>e responsable du SAMU,</w:t>
      </w:r>
    </w:p>
    <w:p w14:paraId="4A6A9638" w14:textId="77777777" w:rsidR="00ED440F" w:rsidRDefault="00ED440F" w:rsidP="00ED440F">
      <w:pPr>
        <w:pStyle w:val="NormalWeb"/>
        <w:numPr>
          <w:ilvl w:val="0"/>
          <w:numId w:val="4"/>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La police intercommunale de Terres de Montaigu (85600)</w:t>
      </w:r>
    </w:p>
    <w:p w14:paraId="7611B883" w14:textId="77777777" w:rsidR="00ED440F" w:rsidRPr="00BA6904" w:rsidRDefault="00ED440F" w:rsidP="00ED440F">
      <w:pPr>
        <w:pStyle w:val="NormalWeb"/>
        <w:numPr>
          <w:ilvl w:val="0"/>
          <w:numId w:val="4"/>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Gendarmerie nationale – Montaigu-Vendée (85600)</w:t>
      </w:r>
    </w:p>
    <w:p w14:paraId="6B1D4304" w14:textId="77777777" w:rsidR="00ED440F" w:rsidRPr="00BA6904" w:rsidRDefault="00ED440F" w:rsidP="00ED440F">
      <w:pPr>
        <w:pStyle w:val="NormalWeb"/>
        <w:shd w:val="clear" w:color="auto" w:fill="FFFFFF"/>
        <w:spacing w:before="0" w:beforeAutospacing="0" w:after="0" w:afterAutospacing="0"/>
        <w:ind w:left="851"/>
        <w:rPr>
          <w:rFonts w:ascii="Calibri" w:hAnsi="Calibri" w:cs="Calibri"/>
          <w:color w:val="000000"/>
          <w:sz w:val="22"/>
          <w:szCs w:val="22"/>
        </w:rPr>
      </w:pPr>
      <w:r w:rsidRPr="00BA6904">
        <w:rPr>
          <w:rStyle w:val="lev"/>
          <w:rFonts w:ascii="Calibri" w:hAnsi="Calibri" w:cs="Calibri"/>
          <w:color w:val="000000"/>
          <w:sz w:val="22"/>
          <w:szCs w:val="22"/>
          <w:bdr w:val="none" w:sz="0" w:space="0" w:color="auto" w:frame="1"/>
        </w:rPr>
        <w:t>sont destinataires d'une copie pour information.</w:t>
      </w:r>
    </w:p>
    <w:p w14:paraId="5CA0CF3C" w14:textId="77777777" w:rsidR="00ED440F" w:rsidRDefault="00ED440F" w:rsidP="00ED440F">
      <w:pPr>
        <w:jc w:val="both"/>
        <w:rPr>
          <w:rFonts w:ascii="Calibri" w:hAnsi="Calibri" w:cs="Calibri"/>
          <w:sz w:val="22"/>
          <w:szCs w:val="22"/>
        </w:rPr>
      </w:pPr>
    </w:p>
    <w:p w14:paraId="778A3B0D" w14:textId="77777777" w:rsidR="00ED440F" w:rsidRDefault="00ED440F" w:rsidP="007928EF">
      <w:pPr>
        <w:jc w:val="both"/>
        <w:rPr>
          <w:rFonts w:ascii="Calibri" w:hAnsi="Calibri"/>
          <w:sz w:val="22"/>
          <w:szCs w:val="22"/>
        </w:rPr>
      </w:pPr>
    </w:p>
    <w:p w14:paraId="6E3AF883" w14:textId="77777777" w:rsidR="00806146" w:rsidRDefault="00806146" w:rsidP="00806146">
      <w:pPr>
        <w:ind w:left="187"/>
        <w:jc w:val="both"/>
        <w:rPr>
          <w:rFonts w:ascii="Calibri" w:hAnsi="Calibri"/>
          <w:sz w:val="22"/>
          <w:szCs w:val="22"/>
        </w:rPr>
      </w:pPr>
      <w:r w:rsidRPr="005C4164">
        <w:rPr>
          <w:rFonts w:ascii="Calibri" w:hAnsi="Calibri"/>
          <w:sz w:val="22"/>
          <w:szCs w:val="22"/>
        </w:rPr>
        <w:tab/>
      </w:r>
      <w:r>
        <w:rPr>
          <w:rFonts w:ascii="Calibri" w:hAnsi="Calibri"/>
          <w:sz w:val="22"/>
          <w:szCs w:val="22"/>
        </w:rPr>
        <w:tab/>
      </w:r>
      <w:r>
        <w:rPr>
          <w:rFonts w:ascii="Calibri" w:hAnsi="Calibri"/>
          <w:sz w:val="22"/>
          <w:szCs w:val="22"/>
        </w:rPr>
        <w:tab/>
      </w:r>
    </w:p>
    <w:p w14:paraId="675CB7C4" w14:textId="41521116" w:rsidR="00806146" w:rsidRPr="005C4164" w:rsidRDefault="00806146" w:rsidP="00806146">
      <w:pPr>
        <w:ind w:left="3727" w:firstLine="521"/>
        <w:jc w:val="both"/>
        <w:rPr>
          <w:rFonts w:ascii="Calibri" w:hAnsi="Calibri"/>
          <w:sz w:val="22"/>
          <w:szCs w:val="22"/>
        </w:rPr>
      </w:pPr>
      <w:r w:rsidRPr="005C4164">
        <w:rPr>
          <w:rFonts w:ascii="Calibri" w:hAnsi="Calibri"/>
          <w:sz w:val="22"/>
          <w:szCs w:val="22"/>
        </w:rPr>
        <w:t xml:space="preserve">A TREIZE-SEPTIERS, le </w:t>
      </w:r>
      <w:r w:rsidR="003E626D">
        <w:rPr>
          <w:rFonts w:ascii="Calibri" w:hAnsi="Calibri"/>
          <w:sz w:val="22"/>
          <w:szCs w:val="22"/>
        </w:rPr>
        <w:t>23 mai 2025</w:t>
      </w:r>
    </w:p>
    <w:p w14:paraId="6B02D5E8" w14:textId="77777777" w:rsidR="00806146" w:rsidRPr="00C614E1" w:rsidRDefault="00806146" w:rsidP="00806146">
      <w:pPr>
        <w:ind w:left="187"/>
        <w:jc w:val="both"/>
        <w:rPr>
          <w:rFonts w:ascii="Calibri" w:hAnsi="Calibri"/>
          <w:sz w:val="12"/>
          <w:szCs w:val="16"/>
        </w:rPr>
      </w:pPr>
    </w:p>
    <w:p w14:paraId="66D52136" w14:textId="4981077C" w:rsidR="006B11E8" w:rsidRDefault="00806146" w:rsidP="00FE3112">
      <w:pPr>
        <w:ind w:left="187"/>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00FE3112">
        <w:rPr>
          <w:rFonts w:ascii="Calibri" w:hAnsi="Calibri"/>
          <w:sz w:val="22"/>
          <w:szCs w:val="22"/>
        </w:rPr>
        <w:tab/>
      </w:r>
      <w:r w:rsidR="00657061">
        <w:rPr>
          <w:rFonts w:ascii="Calibri" w:hAnsi="Calibri"/>
          <w:sz w:val="22"/>
          <w:szCs w:val="22"/>
        </w:rPr>
        <w:t xml:space="preserve">Mme </w:t>
      </w:r>
      <w:r w:rsidR="00FE3112">
        <w:rPr>
          <w:rFonts w:ascii="Calibri" w:hAnsi="Calibri"/>
          <w:sz w:val="22"/>
          <w:szCs w:val="22"/>
        </w:rPr>
        <w:t>Le Maire,</w:t>
      </w:r>
    </w:p>
    <w:p w14:paraId="5B52F87A" w14:textId="77777777" w:rsidR="00770389" w:rsidRDefault="00770389" w:rsidP="00FE3112">
      <w:pPr>
        <w:ind w:left="187"/>
        <w:jc w:val="both"/>
        <w:rPr>
          <w:rFonts w:ascii="Calibri" w:hAnsi="Calibri"/>
          <w:sz w:val="22"/>
          <w:szCs w:val="22"/>
        </w:rPr>
      </w:pPr>
    </w:p>
    <w:p w14:paraId="638084B1" w14:textId="77777777" w:rsidR="00B71946" w:rsidRDefault="00B71946" w:rsidP="00FE3112">
      <w:pPr>
        <w:ind w:left="187"/>
        <w:jc w:val="both"/>
        <w:rPr>
          <w:rFonts w:ascii="Calibri" w:hAnsi="Calibri"/>
          <w:sz w:val="22"/>
          <w:szCs w:val="22"/>
        </w:rPr>
      </w:pPr>
    </w:p>
    <w:p w14:paraId="1645938C" w14:textId="77777777" w:rsidR="00770389" w:rsidRDefault="00770389" w:rsidP="00FE3112">
      <w:pPr>
        <w:ind w:left="187"/>
        <w:jc w:val="both"/>
        <w:rPr>
          <w:rFonts w:ascii="Calibri" w:hAnsi="Calibri"/>
          <w:sz w:val="22"/>
          <w:szCs w:val="22"/>
        </w:rPr>
      </w:pPr>
    </w:p>
    <w:p w14:paraId="1967FF3E" w14:textId="77777777" w:rsidR="00FE3112" w:rsidRDefault="00FE3112" w:rsidP="00FE3112">
      <w:pPr>
        <w:ind w:left="3727" w:firstLine="521"/>
        <w:jc w:val="both"/>
        <w:rPr>
          <w:rFonts w:ascii="Calibri" w:hAnsi="Calibri"/>
          <w:sz w:val="22"/>
          <w:szCs w:val="22"/>
        </w:rPr>
      </w:pPr>
      <w:r>
        <w:rPr>
          <w:rFonts w:ascii="Calibri" w:hAnsi="Calibri"/>
          <w:sz w:val="22"/>
          <w:szCs w:val="22"/>
        </w:rPr>
        <w:t>Isabelle RIVIERE</w:t>
      </w:r>
    </w:p>
    <w:p w14:paraId="579C88C9" w14:textId="77777777" w:rsidR="007928EF" w:rsidRDefault="007928EF" w:rsidP="00FE3112">
      <w:pPr>
        <w:ind w:left="3727" w:firstLine="521"/>
        <w:jc w:val="both"/>
        <w:rPr>
          <w:rFonts w:ascii="Calibri" w:hAnsi="Calibri"/>
          <w:sz w:val="22"/>
          <w:szCs w:val="22"/>
        </w:rPr>
      </w:pPr>
    </w:p>
    <w:p w14:paraId="2C8CADBC" w14:textId="77777777" w:rsidR="007928EF" w:rsidRDefault="007928EF" w:rsidP="00FE3112">
      <w:pPr>
        <w:ind w:left="3727" w:firstLine="521"/>
        <w:jc w:val="both"/>
        <w:rPr>
          <w:rFonts w:ascii="Calibri" w:hAnsi="Calibri"/>
          <w:sz w:val="22"/>
          <w:szCs w:val="22"/>
        </w:rPr>
      </w:pPr>
    </w:p>
    <w:p w14:paraId="75BCF968" w14:textId="77777777" w:rsidR="007928EF" w:rsidRDefault="007928EF" w:rsidP="00FE3112">
      <w:pPr>
        <w:ind w:left="3727" w:firstLine="521"/>
        <w:jc w:val="both"/>
        <w:rPr>
          <w:rFonts w:ascii="Calibri" w:hAnsi="Calibri"/>
          <w:sz w:val="22"/>
          <w:szCs w:val="22"/>
        </w:rPr>
      </w:pPr>
    </w:p>
    <w:p w14:paraId="6C6ED3BE" w14:textId="77777777" w:rsidR="007928EF" w:rsidRDefault="007928EF" w:rsidP="00FE3112">
      <w:pPr>
        <w:ind w:left="3727" w:firstLine="521"/>
        <w:jc w:val="both"/>
        <w:rPr>
          <w:rFonts w:ascii="Calibri" w:hAnsi="Calibri"/>
          <w:sz w:val="22"/>
          <w:szCs w:val="22"/>
        </w:rPr>
      </w:pPr>
    </w:p>
    <w:p w14:paraId="01C7AFC1" w14:textId="77777777" w:rsidR="007928EF" w:rsidRDefault="007928EF" w:rsidP="00FE3112">
      <w:pPr>
        <w:ind w:left="3727" w:firstLine="521"/>
        <w:jc w:val="both"/>
        <w:rPr>
          <w:rFonts w:ascii="Calibri" w:hAnsi="Calibri"/>
          <w:sz w:val="22"/>
          <w:szCs w:val="22"/>
        </w:rPr>
      </w:pPr>
    </w:p>
    <w:p w14:paraId="09592239" w14:textId="77777777" w:rsidR="007928EF" w:rsidRDefault="007928EF" w:rsidP="00FE3112">
      <w:pPr>
        <w:ind w:left="3727" w:firstLine="521"/>
        <w:jc w:val="both"/>
        <w:rPr>
          <w:rFonts w:ascii="Calibri" w:hAnsi="Calibri"/>
          <w:sz w:val="22"/>
          <w:szCs w:val="22"/>
        </w:rPr>
      </w:pPr>
    </w:p>
    <w:p w14:paraId="4A12552C" w14:textId="77777777" w:rsidR="007928EF" w:rsidRPr="00C968C9" w:rsidRDefault="007928EF" w:rsidP="007928EF">
      <w:pPr>
        <w:jc w:val="both"/>
        <w:rPr>
          <w:rFonts w:ascii="Aptos" w:hAnsi="Aptos" w:cs="Aptos"/>
          <w:sz w:val="16"/>
          <w:szCs w:val="16"/>
        </w:rPr>
      </w:pPr>
      <w:r w:rsidRPr="00C968C9">
        <w:rPr>
          <w:rStyle w:val="lev"/>
          <w:rFonts w:ascii="Aptos" w:hAnsi="Aptos" w:cs="Aptos"/>
          <w:color w:val="000000"/>
          <w:sz w:val="16"/>
          <w:szCs w:val="16"/>
          <w:u w:val="single"/>
        </w:rPr>
        <w:t>Recours</w:t>
      </w:r>
      <w:r w:rsidRPr="00C968C9">
        <w:rPr>
          <w:rStyle w:val="lev"/>
          <w:rFonts w:ascii="Aptos" w:hAnsi="Aptos" w:cs="Aptos"/>
          <w:color w:val="000000"/>
          <w:sz w:val="16"/>
          <w:szCs w:val="16"/>
        </w:rPr>
        <w:t xml:space="preserve"> :</w:t>
      </w:r>
    </w:p>
    <w:p w14:paraId="3C5A5D2A" w14:textId="77777777" w:rsidR="007928EF" w:rsidRPr="00C968C9" w:rsidRDefault="007928EF" w:rsidP="007928EF">
      <w:pPr>
        <w:pStyle w:val="Pieddepage"/>
        <w:jc w:val="both"/>
        <w:rPr>
          <w:rFonts w:ascii="Aptos" w:hAnsi="Aptos" w:cs="Aptos"/>
          <w:i/>
          <w:sz w:val="16"/>
          <w:szCs w:val="16"/>
        </w:rPr>
      </w:pPr>
      <w:r w:rsidRPr="00C968C9">
        <w:rPr>
          <w:rFonts w:ascii="Aptos" w:hAnsi="Aptos" w:cs="Aptos"/>
          <w:sz w:val="16"/>
          <w:szCs w:val="16"/>
        </w:rPr>
        <w:t> </w:t>
      </w:r>
      <w:r w:rsidRPr="00C968C9">
        <w:rPr>
          <w:rFonts w:ascii="Aptos" w:hAnsi="Aptos" w:cs="Aptos"/>
          <w:i/>
          <w:sz w:val="16"/>
          <w:szCs w:val="16"/>
        </w:rPr>
        <w:t xml:space="preserve">La présente décision pourra faire l’objet d’un recours devant le Tribunal Administratif de NANTES – 6, allée de l’Ile-Gloriette – BP 24111 – 44041 NANTES Cedex, dans les deux mois à compter de sa notification. </w:t>
      </w:r>
    </w:p>
    <w:p w14:paraId="71B4E879" w14:textId="77777777" w:rsidR="007928EF" w:rsidRPr="00C968C9" w:rsidRDefault="007928EF" w:rsidP="007928EF">
      <w:pPr>
        <w:pStyle w:val="Pieddepage"/>
        <w:jc w:val="both"/>
        <w:rPr>
          <w:rFonts w:ascii="Aptos" w:hAnsi="Aptos" w:cs="Aptos"/>
          <w:i/>
          <w:sz w:val="16"/>
          <w:szCs w:val="16"/>
        </w:rPr>
      </w:pPr>
      <w:r w:rsidRPr="00C968C9">
        <w:rPr>
          <w:rFonts w:ascii="Aptos" w:hAnsi="Aptos" w:cs="Aptos"/>
          <w:i/>
          <w:sz w:val="16"/>
          <w:szCs w:val="16"/>
        </w:rPr>
        <w:t>La juridiction administrative compétente peut également être saisie par l’application Télérecours citoyens accessible à partir du site www.telerecours.fr</w:t>
      </w:r>
    </w:p>
    <w:p w14:paraId="44477074" w14:textId="77777777" w:rsidR="007928EF" w:rsidRPr="00C968C9" w:rsidRDefault="007928EF" w:rsidP="007928EF">
      <w:pPr>
        <w:pStyle w:val="Pieddepage"/>
        <w:jc w:val="both"/>
        <w:rPr>
          <w:rFonts w:ascii="Aptos" w:hAnsi="Aptos" w:cs="Aptos"/>
          <w:i/>
          <w:sz w:val="16"/>
          <w:szCs w:val="16"/>
        </w:rPr>
      </w:pPr>
      <w:r w:rsidRPr="00C968C9">
        <w:rPr>
          <w:rFonts w:ascii="Aptos" w:hAnsi="Aptos" w:cs="Aptos"/>
          <w:i/>
          <w:sz w:val="16"/>
          <w:szCs w:val="16"/>
        </w:rPr>
        <w:t>Conformément aux dispositions de la loi 78-17 du 06/01/1978 relative à l’informatique, aux fichiers et aux libertés, le bénéficiaire est informé qu’il dispose d’un droit d’accès et de rectification qu’il peut exercer, pour les informations le concernant, auprès de la mairie de Treize-Septiers.</w:t>
      </w:r>
    </w:p>
    <w:p w14:paraId="03B1EDC8" w14:textId="77777777" w:rsidR="007928EF" w:rsidRPr="00C968C9" w:rsidRDefault="007928EF" w:rsidP="007928EF">
      <w:pPr>
        <w:jc w:val="both"/>
        <w:rPr>
          <w:rFonts w:ascii="Aptos" w:hAnsi="Aptos" w:cs="Aptos"/>
          <w:sz w:val="16"/>
          <w:szCs w:val="16"/>
        </w:rPr>
      </w:pPr>
      <w:r w:rsidRPr="00C968C9">
        <w:rPr>
          <w:rFonts w:ascii="Aptos" w:hAnsi="Aptos" w:cs="Aptos"/>
          <w:sz w:val="16"/>
          <w:szCs w:val="16"/>
        </w:rPr>
        <w:t> </w:t>
      </w:r>
    </w:p>
    <w:p w14:paraId="5BFBCAC0" w14:textId="77777777" w:rsidR="007928EF" w:rsidRPr="00C968C9" w:rsidRDefault="007928EF" w:rsidP="007928EF">
      <w:pPr>
        <w:jc w:val="both"/>
        <w:rPr>
          <w:rFonts w:ascii="Aptos" w:hAnsi="Aptos" w:cs="Aptos"/>
          <w:sz w:val="16"/>
          <w:szCs w:val="16"/>
        </w:rPr>
      </w:pPr>
      <w:r w:rsidRPr="00C968C9">
        <w:rPr>
          <w:rStyle w:val="lev"/>
          <w:rFonts w:ascii="Aptos" w:hAnsi="Aptos" w:cs="Aptos"/>
          <w:color w:val="000000"/>
          <w:sz w:val="16"/>
          <w:szCs w:val="16"/>
          <w:u w:val="single"/>
        </w:rPr>
        <w:t>Mentions relatives au Règlement Général sur la Protection des Données (RGPD)</w:t>
      </w:r>
      <w:r w:rsidRPr="00C968C9">
        <w:rPr>
          <w:rStyle w:val="lev"/>
          <w:rFonts w:ascii="Aptos" w:hAnsi="Aptos" w:cs="Aptos"/>
          <w:color w:val="000000"/>
          <w:sz w:val="16"/>
          <w:szCs w:val="16"/>
        </w:rPr>
        <w:t> :</w:t>
      </w:r>
    </w:p>
    <w:p w14:paraId="659E1152" w14:textId="77777777" w:rsidR="007928EF" w:rsidRPr="00C968C9" w:rsidRDefault="007928EF" w:rsidP="007928EF">
      <w:pPr>
        <w:jc w:val="both"/>
        <w:rPr>
          <w:rFonts w:ascii="Aptos" w:hAnsi="Aptos" w:cs="Aptos"/>
          <w:sz w:val="16"/>
          <w:szCs w:val="16"/>
        </w:rPr>
      </w:pPr>
      <w:r w:rsidRPr="00C968C9">
        <w:rPr>
          <w:rFonts w:ascii="Aptos" w:hAnsi="Aptos" w:cs="Aptos"/>
          <w:sz w:val="16"/>
          <w:szCs w:val="16"/>
        </w:rPr>
        <w:t> La loi n°78-17 du 6 janvier 1978 modifiée relative à l'informatique, aux fichiers et aux libertés s'applique aux informations figurant dans ce for</w:t>
      </w:r>
      <w:r>
        <w:rPr>
          <w:rFonts w:ascii="Aptos" w:hAnsi="Aptos" w:cs="Aptos"/>
          <w:sz w:val="16"/>
          <w:szCs w:val="16"/>
        </w:rPr>
        <w:t>m</w:t>
      </w:r>
      <w:r w:rsidRPr="00C968C9">
        <w:rPr>
          <w:rFonts w:ascii="Aptos" w:hAnsi="Aptos" w:cs="Aptos"/>
          <w:sz w:val="16"/>
          <w:szCs w:val="16"/>
        </w:rPr>
        <w:t xml:space="preserve">ulaire. </w:t>
      </w:r>
    </w:p>
    <w:p w14:paraId="7C0B745E" w14:textId="77777777" w:rsidR="007928EF" w:rsidRPr="00C968C9" w:rsidRDefault="007928EF" w:rsidP="007928EF">
      <w:pPr>
        <w:jc w:val="both"/>
        <w:rPr>
          <w:rFonts w:ascii="Aptos" w:hAnsi="Aptos" w:cs="Aptos"/>
          <w:sz w:val="16"/>
          <w:szCs w:val="16"/>
        </w:rPr>
      </w:pPr>
      <w:r w:rsidRPr="00C968C9">
        <w:rPr>
          <w:rFonts w:ascii="Aptos" w:hAnsi="Aptos" w:cs="Aptos"/>
          <w:sz w:val="16"/>
          <w:szCs w:val="16"/>
        </w:rPr>
        <w:t xml:space="preserve"> Les informations recueillies permettent aux agents habilités des services </w:t>
      </w:r>
      <w:r w:rsidRPr="00C968C9">
        <w:rPr>
          <w:rFonts w:ascii="Aptos" w:hAnsi="Aptos" w:cs="Aptos"/>
          <w:i/>
          <w:sz w:val="16"/>
          <w:szCs w:val="16"/>
        </w:rPr>
        <w:t>communaux</w:t>
      </w:r>
      <w:r w:rsidRPr="00C968C9">
        <w:rPr>
          <w:rFonts w:ascii="Aptos" w:hAnsi="Aptos" w:cs="Aptos"/>
          <w:sz w:val="16"/>
          <w:szCs w:val="16"/>
        </w:rPr>
        <w:t xml:space="preserve"> </w:t>
      </w:r>
      <w:r w:rsidRPr="00C968C9">
        <w:rPr>
          <w:rFonts w:ascii="Aptos" w:hAnsi="Aptos" w:cs="Aptos"/>
          <w:i/>
          <w:sz w:val="16"/>
          <w:szCs w:val="16"/>
        </w:rPr>
        <w:t>de la Commune de Treize-Septiers :</w:t>
      </w:r>
    </w:p>
    <w:p w14:paraId="5E7C2478" w14:textId="77777777" w:rsidR="007928EF" w:rsidRPr="00C968C9" w:rsidRDefault="007928EF" w:rsidP="007928EF">
      <w:pPr>
        <w:jc w:val="both"/>
        <w:rPr>
          <w:rFonts w:ascii="Aptos" w:hAnsi="Aptos" w:cs="Aptos"/>
          <w:sz w:val="16"/>
          <w:szCs w:val="16"/>
        </w:rPr>
      </w:pPr>
      <w:r w:rsidRPr="00C968C9">
        <w:rPr>
          <w:rFonts w:ascii="Aptos" w:hAnsi="Aptos" w:cs="Aptos"/>
          <w:sz w:val="16"/>
          <w:szCs w:val="16"/>
        </w:rPr>
        <w:t xml:space="preserve"> -  d'exercer les pouvoirs de police afférents à la gestion du domaine routier </w:t>
      </w:r>
      <w:r w:rsidRPr="00C968C9">
        <w:rPr>
          <w:rFonts w:ascii="Aptos" w:hAnsi="Aptos" w:cs="Aptos"/>
          <w:i/>
          <w:sz w:val="16"/>
          <w:szCs w:val="16"/>
        </w:rPr>
        <w:t>départemental / communal</w:t>
      </w:r>
      <w:r w:rsidRPr="00C968C9">
        <w:rPr>
          <w:rFonts w:ascii="Aptos" w:hAnsi="Aptos" w:cs="Aptos"/>
          <w:sz w:val="16"/>
          <w:szCs w:val="16"/>
        </w:rPr>
        <w:t>,</w:t>
      </w:r>
    </w:p>
    <w:p w14:paraId="5B900634" w14:textId="77777777" w:rsidR="007928EF" w:rsidRPr="00C968C9" w:rsidRDefault="007928EF" w:rsidP="007928EF">
      <w:pPr>
        <w:jc w:val="both"/>
        <w:rPr>
          <w:rFonts w:ascii="Aptos" w:hAnsi="Aptos" w:cs="Aptos"/>
          <w:sz w:val="16"/>
          <w:szCs w:val="16"/>
        </w:rPr>
      </w:pPr>
      <w:r w:rsidRPr="00C968C9">
        <w:rPr>
          <w:rFonts w:ascii="Aptos" w:hAnsi="Aptos" w:cs="Aptos"/>
          <w:sz w:val="16"/>
          <w:szCs w:val="16"/>
        </w:rPr>
        <w:t> - d'en exploiter et d'en analyser les données en vue de réaliser des statistiques internes d'activité et d'usage.</w:t>
      </w:r>
    </w:p>
    <w:p w14:paraId="3F4AE756" w14:textId="77777777" w:rsidR="007928EF" w:rsidRPr="00C968C9" w:rsidRDefault="007928EF" w:rsidP="007928EF">
      <w:pPr>
        <w:jc w:val="both"/>
        <w:rPr>
          <w:rFonts w:ascii="Aptos" w:hAnsi="Aptos" w:cs="Aptos"/>
          <w:sz w:val="16"/>
          <w:szCs w:val="16"/>
        </w:rPr>
      </w:pPr>
      <w:r w:rsidRPr="00C968C9">
        <w:rPr>
          <w:rFonts w:ascii="Aptos" w:hAnsi="Aptos" w:cs="Aptos"/>
          <w:sz w:val="16"/>
          <w:szCs w:val="16"/>
        </w:rPr>
        <w:t> Un défaut d'enregistrement des données entraînera des retards ou une impossibilité de les exploiter ou de les analyser en vue de prendre la ou les décisions administratives objet(s) de la demande. En les enregistrant, vous consentez à ce que les agents des services mentionnés ci-dessus puissent effectuer le traitement de ces informations dans le cadre des objectifs mentionnés ci-dessus.</w:t>
      </w:r>
    </w:p>
    <w:p w14:paraId="37999E0B" w14:textId="77777777" w:rsidR="007928EF" w:rsidRPr="00C968C9" w:rsidRDefault="007928EF" w:rsidP="007928EF">
      <w:pPr>
        <w:jc w:val="both"/>
        <w:rPr>
          <w:rFonts w:ascii="Aptos" w:hAnsi="Aptos" w:cs="Aptos"/>
          <w:sz w:val="16"/>
          <w:szCs w:val="16"/>
        </w:rPr>
      </w:pPr>
      <w:r w:rsidRPr="00C968C9">
        <w:rPr>
          <w:rFonts w:ascii="Aptos" w:hAnsi="Aptos" w:cs="Aptos"/>
          <w:sz w:val="16"/>
          <w:szCs w:val="16"/>
        </w:rPr>
        <w:t> </w:t>
      </w:r>
    </w:p>
    <w:p w14:paraId="1B50D0A2" w14:textId="77777777" w:rsidR="007928EF" w:rsidRPr="00C968C9" w:rsidRDefault="007928EF" w:rsidP="007928EF">
      <w:pPr>
        <w:jc w:val="both"/>
        <w:rPr>
          <w:rFonts w:ascii="Aptos" w:hAnsi="Aptos" w:cs="Aptos"/>
          <w:sz w:val="16"/>
          <w:szCs w:val="16"/>
        </w:rPr>
      </w:pPr>
      <w:r w:rsidRPr="00C968C9">
        <w:rPr>
          <w:rFonts w:ascii="Aptos" w:hAnsi="Aptos" w:cs="Aptos"/>
          <w:sz w:val="16"/>
          <w:szCs w:val="16"/>
        </w:rPr>
        <w:t>Les données personnelles sont conservées pendant la durée n'excédant pas celle nécessaire au regard de leurs objectifs. Elles sont traitées dans la limite des délais de prescription applicables.</w:t>
      </w:r>
    </w:p>
    <w:p w14:paraId="06609904" w14:textId="77777777" w:rsidR="007928EF" w:rsidRPr="00C968C9" w:rsidRDefault="007928EF" w:rsidP="007928EF">
      <w:pPr>
        <w:jc w:val="both"/>
        <w:rPr>
          <w:rFonts w:ascii="Aptos" w:hAnsi="Aptos" w:cs="Aptos"/>
          <w:sz w:val="16"/>
          <w:szCs w:val="16"/>
        </w:rPr>
      </w:pPr>
      <w:r w:rsidRPr="00C968C9">
        <w:rPr>
          <w:rFonts w:ascii="Aptos" w:hAnsi="Aptos" w:cs="Aptos"/>
          <w:sz w:val="16"/>
          <w:szCs w:val="16"/>
        </w:rPr>
        <w:t xml:space="preserve"> Vous bénéficiez d'un droit d'accès, de rectification, d'effacement, de limitation, de portabilité de vos données, d'un droit d'opposition au traitement de celles-ci ainsi que le droit à tout moment de retirer votre consentement. Pour ce faire, la demande doit être adressée au Délégué à la protection des données - </w:t>
      </w:r>
      <w:r w:rsidRPr="00C968C9">
        <w:rPr>
          <w:rFonts w:ascii="Aptos" w:hAnsi="Aptos" w:cs="Aptos"/>
          <w:i/>
          <w:sz w:val="16"/>
          <w:szCs w:val="16"/>
        </w:rPr>
        <w:t>Commune de Treize-Septiers – 16 rue de la Roche Saint-André – 85600 TREIZE-SEPTIERS</w:t>
      </w:r>
      <w:r w:rsidRPr="00C968C9">
        <w:rPr>
          <w:rFonts w:ascii="Aptos" w:hAnsi="Aptos" w:cs="Aptos"/>
          <w:sz w:val="16"/>
          <w:szCs w:val="16"/>
        </w:rPr>
        <w:t>.</w:t>
      </w:r>
    </w:p>
    <w:p w14:paraId="42DAF0D7" w14:textId="77777777" w:rsidR="007928EF" w:rsidRPr="00C968C9" w:rsidRDefault="007928EF" w:rsidP="007928EF">
      <w:pPr>
        <w:jc w:val="both"/>
        <w:rPr>
          <w:rFonts w:ascii="Calibri" w:hAnsi="Calibri"/>
          <w:sz w:val="22"/>
          <w:szCs w:val="22"/>
        </w:rPr>
      </w:pPr>
      <w:r w:rsidRPr="00C968C9">
        <w:rPr>
          <w:rFonts w:ascii="Aptos" w:hAnsi="Aptos" w:cs="Aptos"/>
          <w:sz w:val="16"/>
          <w:szCs w:val="16"/>
        </w:rPr>
        <w:t>Les réclamations relatives à la protection de vos données sont à adresser auprès de la CNIL.</w:t>
      </w:r>
    </w:p>
    <w:p w14:paraId="61531036" w14:textId="77777777" w:rsidR="007928EF" w:rsidRDefault="007928EF" w:rsidP="007928EF">
      <w:pPr>
        <w:ind w:left="7080" w:firstLine="26"/>
        <w:rPr>
          <w:rFonts w:ascii="Calibri" w:hAnsi="Calibri"/>
          <w:sz w:val="20"/>
          <w:szCs w:val="20"/>
        </w:rPr>
      </w:pPr>
    </w:p>
    <w:p w14:paraId="3ECBC608" w14:textId="77777777" w:rsidR="007928EF" w:rsidRDefault="007928EF" w:rsidP="007928EF">
      <w:pPr>
        <w:ind w:left="7080" w:firstLine="26"/>
        <w:rPr>
          <w:rFonts w:ascii="Calibri" w:hAnsi="Calibri"/>
          <w:sz w:val="20"/>
          <w:szCs w:val="20"/>
        </w:rPr>
      </w:pPr>
    </w:p>
    <w:p w14:paraId="1DE3DFED" w14:textId="77777777" w:rsidR="007928EF" w:rsidRPr="00806146" w:rsidRDefault="007928EF" w:rsidP="00FE3112">
      <w:pPr>
        <w:ind w:left="3727" w:firstLine="521"/>
        <w:jc w:val="both"/>
        <w:rPr>
          <w:rFonts w:ascii="Calibri" w:hAnsi="Calibri"/>
          <w:sz w:val="22"/>
          <w:szCs w:val="22"/>
        </w:rPr>
      </w:pPr>
    </w:p>
    <w:sectPr w:rsidR="007928EF" w:rsidRPr="00806146" w:rsidSect="00601916">
      <w:pgSz w:w="11906" w:h="16838"/>
      <w:pgMar w:top="567" w:right="1434" w:bottom="567" w:left="1309" w:header="709"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C6437" w14:textId="77777777" w:rsidR="003C72F3" w:rsidRDefault="003C72F3" w:rsidP="00806146">
      <w:r>
        <w:separator/>
      </w:r>
    </w:p>
  </w:endnote>
  <w:endnote w:type="continuationSeparator" w:id="0">
    <w:p w14:paraId="6E2340D0" w14:textId="77777777" w:rsidR="003C72F3" w:rsidRDefault="003C72F3" w:rsidP="00806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2CF3F" w14:textId="77777777" w:rsidR="003C72F3" w:rsidRDefault="003C72F3" w:rsidP="00806146">
      <w:r>
        <w:separator/>
      </w:r>
    </w:p>
  </w:footnote>
  <w:footnote w:type="continuationSeparator" w:id="0">
    <w:p w14:paraId="7CFB81DE" w14:textId="77777777" w:rsidR="003C72F3" w:rsidRDefault="003C72F3" w:rsidP="008061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E7CE7"/>
    <w:multiLevelType w:val="hybridMultilevel"/>
    <w:tmpl w:val="F1A83898"/>
    <w:lvl w:ilvl="0" w:tplc="040C0005">
      <w:start w:val="1"/>
      <w:numFmt w:val="bullet"/>
      <w:lvlText w:val=""/>
      <w:lvlJc w:val="left"/>
      <w:pPr>
        <w:ind w:left="1770" w:hanging="360"/>
      </w:pPr>
      <w:rPr>
        <w:rFonts w:ascii="Wingdings" w:hAnsi="Wingdings" w:hint="default"/>
      </w:rPr>
    </w:lvl>
    <w:lvl w:ilvl="1" w:tplc="FFFFFFFF" w:tentative="1">
      <w:start w:val="1"/>
      <w:numFmt w:val="bullet"/>
      <w:lvlText w:val="o"/>
      <w:lvlJc w:val="left"/>
      <w:pPr>
        <w:ind w:left="2490" w:hanging="360"/>
      </w:pPr>
      <w:rPr>
        <w:rFonts w:ascii="Courier New" w:hAnsi="Courier New" w:cs="Courier New" w:hint="default"/>
      </w:rPr>
    </w:lvl>
    <w:lvl w:ilvl="2" w:tplc="FFFFFFFF" w:tentative="1">
      <w:start w:val="1"/>
      <w:numFmt w:val="bullet"/>
      <w:lvlText w:val=""/>
      <w:lvlJc w:val="left"/>
      <w:pPr>
        <w:ind w:left="3210" w:hanging="360"/>
      </w:pPr>
      <w:rPr>
        <w:rFonts w:ascii="Wingdings" w:hAnsi="Wingdings" w:hint="default"/>
      </w:rPr>
    </w:lvl>
    <w:lvl w:ilvl="3" w:tplc="FFFFFFFF" w:tentative="1">
      <w:start w:val="1"/>
      <w:numFmt w:val="bullet"/>
      <w:lvlText w:val=""/>
      <w:lvlJc w:val="left"/>
      <w:pPr>
        <w:ind w:left="3930" w:hanging="360"/>
      </w:pPr>
      <w:rPr>
        <w:rFonts w:ascii="Symbol" w:hAnsi="Symbol" w:hint="default"/>
      </w:rPr>
    </w:lvl>
    <w:lvl w:ilvl="4" w:tplc="FFFFFFFF" w:tentative="1">
      <w:start w:val="1"/>
      <w:numFmt w:val="bullet"/>
      <w:lvlText w:val="o"/>
      <w:lvlJc w:val="left"/>
      <w:pPr>
        <w:ind w:left="4650" w:hanging="360"/>
      </w:pPr>
      <w:rPr>
        <w:rFonts w:ascii="Courier New" w:hAnsi="Courier New" w:cs="Courier New" w:hint="default"/>
      </w:rPr>
    </w:lvl>
    <w:lvl w:ilvl="5" w:tplc="FFFFFFFF" w:tentative="1">
      <w:start w:val="1"/>
      <w:numFmt w:val="bullet"/>
      <w:lvlText w:val=""/>
      <w:lvlJc w:val="left"/>
      <w:pPr>
        <w:ind w:left="5370" w:hanging="360"/>
      </w:pPr>
      <w:rPr>
        <w:rFonts w:ascii="Wingdings" w:hAnsi="Wingdings" w:hint="default"/>
      </w:rPr>
    </w:lvl>
    <w:lvl w:ilvl="6" w:tplc="FFFFFFFF" w:tentative="1">
      <w:start w:val="1"/>
      <w:numFmt w:val="bullet"/>
      <w:lvlText w:val=""/>
      <w:lvlJc w:val="left"/>
      <w:pPr>
        <w:ind w:left="6090" w:hanging="360"/>
      </w:pPr>
      <w:rPr>
        <w:rFonts w:ascii="Symbol" w:hAnsi="Symbol" w:hint="default"/>
      </w:rPr>
    </w:lvl>
    <w:lvl w:ilvl="7" w:tplc="FFFFFFFF" w:tentative="1">
      <w:start w:val="1"/>
      <w:numFmt w:val="bullet"/>
      <w:lvlText w:val="o"/>
      <w:lvlJc w:val="left"/>
      <w:pPr>
        <w:ind w:left="6810" w:hanging="360"/>
      </w:pPr>
      <w:rPr>
        <w:rFonts w:ascii="Courier New" w:hAnsi="Courier New" w:cs="Courier New" w:hint="default"/>
      </w:rPr>
    </w:lvl>
    <w:lvl w:ilvl="8" w:tplc="FFFFFFFF" w:tentative="1">
      <w:start w:val="1"/>
      <w:numFmt w:val="bullet"/>
      <w:lvlText w:val=""/>
      <w:lvlJc w:val="left"/>
      <w:pPr>
        <w:ind w:left="7530" w:hanging="360"/>
      </w:pPr>
      <w:rPr>
        <w:rFonts w:ascii="Wingdings" w:hAnsi="Wingdings" w:hint="default"/>
      </w:rPr>
    </w:lvl>
  </w:abstractNum>
  <w:abstractNum w:abstractNumId="1" w15:restartNumberingAfterBreak="0">
    <w:nsid w:val="08136077"/>
    <w:multiLevelType w:val="hybridMultilevel"/>
    <w:tmpl w:val="05002A76"/>
    <w:lvl w:ilvl="0" w:tplc="5ADC093E">
      <w:start w:val="6"/>
      <w:numFmt w:val="bullet"/>
      <w:lvlText w:val="-"/>
      <w:lvlJc w:val="left"/>
      <w:pPr>
        <w:ind w:left="547" w:hanging="360"/>
      </w:pPr>
      <w:rPr>
        <w:rFonts w:ascii="Calibri" w:eastAsia="Times New Roman" w:hAnsi="Calibri" w:cs="Times New Roman" w:hint="default"/>
      </w:rPr>
    </w:lvl>
    <w:lvl w:ilvl="1" w:tplc="040C0003" w:tentative="1">
      <w:start w:val="1"/>
      <w:numFmt w:val="bullet"/>
      <w:lvlText w:val="o"/>
      <w:lvlJc w:val="left"/>
      <w:pPr>
        <w:ind w:left="1267" w:hanging="360"/>
      </w:pPr>
      <w:rPr>
        <w:rFonts w:ascii="Courier New" w:hAnsi="Courier New" w:cs="Courier New" w:hint="default"/>
      </w:rPr>
    </w:lvl>
    <w:lvl w:ilvl="2" w:tplc="040C0005" w:tentative="1">
      <w:start w:val="1"/>
      <w:numFmt w:val="bullet"/>
      <w:lvlText w:val=""/>
      <w:lvlJc w:val="left"/>
      <w:pPr>
        <w:ind w:left="1987" w:hanging="360"/>
      </w:pPr>
      <w:rPr>
        <w:rFonts w:ascii="Wingdings" w:hAnsi="Wingdings" w:hint="default"/>
      </w:rPr>
    </w:lvl>
    <w:lvl w:ilvl="3" w:tplc="040C0001" w:tentative="1">
      <w:start w:val="1"/>
      <w:numFmt w:val="bullet"/>
      <w:lvlText w:val=""/>
      <w:lvlJc w:val="left"/>
      <w:pPr>
        <w:ind w:left="2707" w:hanging="360"/>
      </w:pPr>
      <w:rPr>
        <w:rFonts w:ascii="Symbol" w:hAnsi="Symbol" w:hint="default"/>
      </w:rPr>
    </w:lvl>
    <w:lvl w:ilvl="4" w:tplc="040C0003" w:tentative="1">
      <w:start w:val="1"/>
      <w:numFmt w:val="bullet"/>
      <w:lvlText w:val="o"/>
      <w:lvlJc w:val="left"/>
      <w:pPr>
        <w:ind w:left="3427" w:hanging="360"/>
      </w:pPr>
      <w:rPr>
        <w:rFonts w:ascii="Courier New" w:hAnsi="Courier New" w:cs="Courier New" w:hint="default"/>
      </w:rPr>
    </w:lvl>
    <w:lvl w:ilvl="5" w:tplc="040C0005" w:tentative="1">
      <w:start w:val="1"/>
      <w:numFmt w:val="bullet"/>
      <w:lvlText w:val=""/>
      <w:lvlJc w:val="left"/>
      <w:pPr>
        <w:ind w:left="4147" w:hanging="360"/>
      </w:pPr>
      <w:rPr>
        <w:rFonts w:ascii="Wingdings" w:hAnsi="Wingdings" w:hint="default"/>
      </w:rPr>
    </w:lvl>
    <w:lvl w:ilvl="6" w:tplc="040C0001" w:tentative="1">
      <w:start w:val="1"/>
      <w:numFmt w:val="bullet"/>
      <w:lvlText w:val=""/>
      <w:lvlJc w:val="left"/>
      <w:pPr>
        <w:ind w:left="4867" w:hanging="360"/>
      </w:pPr>
      <w:rPr>
        <w:rFonts w:ascii="Symbol" w:hAnsi="Symbol" w:hint="default"/>
      </w:rPr>
    </w:lvl>
    <w:lvl w:ilvl="7" w:tplc="040C0003" w:tentative="1">
      <w:start w:val="1"/>
      <w:numFmt w:val="bullet"/>
      <w:lvlText w:val="o"/>
      <w:lvlJc w:val="left"/>
      <w:pPr>
        <w:ind w:left="5587" w:hanging="360"/>
      </w:pPr>
      <w:rPr>
        <w:rFonts w:ascii="Courier New" w:hAnsi="Courier New" w:cs="Courier New" w:hint="default"/>
      </w:rPr>
    </w:lvl>
    <w:lvl w:ilvl="8" w:tplc="040C0005" w:tentative="1">
      <w:start w:val="1"/>
      <w:numFmt w:val="bullet"/>
      <w:lvlText w:val=""/>
      <w:lvlJc w:val="left"/>
      <w:pPr>
        <w:ind w:left="6307" w:hanging="360"/>
      </w:pPr>
      <w:rPr>
        <w:rFonts w:ascii="Wingdings" w:hAnsi="Wingdings" w:hint="default"/>
      </w:rPr>
    </w:lvl>
  </w:abstractNum>
  <w:abstractNum w:abstractNumId="2" w15:restartNumberingAfterBreak="0">
    <w:nsid w:val="2B7B540A"/>
    <w:multiLevelType w:val="hybridMultilevel"/>
    <w:tmpl w:val="1728D55A"/>
    <w:lvl w:ilvl="0" w:tplc="FBDE3BEC">
      <w:start w:val="3"/>
      <w:numFmt w:val="bullet"/>
      <w:lvlText w:val="-"/>
      <w:lvlJc w:val="left"/>
      <w:pPr>
        <w:ind w:left="2484" w:hanging="360"/>
      </w:pPr>
      <w:rPr>
        <w:rFonts w:ascii="Calibri" w:eastAsia="Times New Roman" w:hAnsi="Calibri" w:cs="Times New Roman"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3" w15:restartNumberingAfterBreak="0">
    <w:nsid w:val="476E11FF"/>
    <w:multiLevelType w:val="hybridMultilevel"/>
    <w:tmpl w:val="BD5635C6"/>
    <w:lvl w:ilvl="0" w:tplc="040C0001">
      <w:start w:val="1"/>
      <w:numFmt w:val="bullet"/>
      <w:lvlText w:val=""/>
      <w:lvlJc w:val="left"/>
      <w:pPr>
        <w:ind w:left="2484" w:hanging="360"/>
      </w:pPr>
      <w:rPr>
        <w:rFonts w:ascii="Symbol" w:hAnsi="Symbol" w:hint="default"/>
      </w:rPr>
    </w:lvl>
    <w:lvl w:ilvl="1" w:tplc="FFFFFFFF" w:tentative="1">
      <w:start w:val="1"/>
      <w:numFmt w:val="bullet"/>
      <w:lvlText w:val="o"/>
      <w:lvlJc w:val="left"/>
      <w:pPr>
        <w:ind w:left="3204" w:hanging="360"/>
      </w:pPr>
      <w:rPr>
        <w:rFonts w:ascii="Courier New" w:hAnsi="Courier New" w:cs="Courier New" w:hint="default"/>
      </w:rPr>
    </w:lvl>
    <w:lvl w:ilvl="2" w:tplc="FFFFFFFF" w:tentative="1">
      <w:start w:val="1"/>
      <w:numFmt w:val="bullet"/>
      <w:lvlText w:val=""/>
      <w:lvlJc w:val="left"/>
      <w:pPr>
        <w:ind w:left="3924" w:hanging="360"/>
      </w:pPr>
      <w:rPr>
        <w:rFonts w:ascii="Wingdings" w:hAnsi="Wingdings" w:hint="default"/>
      </w:rPr>
    </w:lvl>
    <w:lvl w:ilvl="3" w:tplc="FFFFFFFF" w:tentative="1">
      <w:start w:val="1"/>
      <w:numFmt w:val="bullet"/>
      <w:lvlText w:val=""/>
      <w:lvlJc w:val="left"/>
      <w:pPr>
        <w:ind w:left="4644" w:hanging="360"/>
      </w:pPr>
      <w:rPr>
        <w:rFonts w:ascii="Symbol" w:hAnsi="Symbol" w:hint="default"/>
      </w:rPr>
    </w:lvl>
    <w:lvl w:ilvl="4" w:tplc="FFFFFFFF" w:tentative="1">
      <w:start w:val="1"/>
      <w:numFmt w:val="bullet"/>
      <w:lvlText w:val="o"/>
      <w:lvlJc w:val="left"/>
      <w:pPr>
        <w:ind w:left="5364" w:hanging="360"/>
      </w:pPr>
      <w:rPr>
        <w:rFonts w:ascii="Courier New" w:hAnsi="Courier New" w:cs="Courier New" w:hint="default"/>
      </w:rPr>
    </w:lvl>
    <w:lvl w:ilvl="5" w:tplc="FFFFFFFF" w:tentative="1">
      <w:start w:val="1"/>
      <w:numFmt w:val="bullet"/>
      <w:lvlText w:val=""/>
      <w:lvlJc w:val="left"/>
      <w:pPr>
        <w:ind w:left="6084" w:hanging="360"/>
      </w:pPr>
      <w:rPr>
        <w:rFonts w:ascii="Wingdings" w:hAnsi="Wingdings" w:hint="default"/>
      </w:rPr>
    </w:lvl>
    <w:lvl w:ilvl="6" w:tplc="FFFFFFFF" w:tentative="1">
      <w:start w:val="1"/>
      <w:numFmt w:val="bullet"/>
      <w:lvlText w:val=""/>
      <w:lvlJc w:val="left"/>
      <w:pPr>
        <w:ind w:left="6804" w:hanging="360"/>
      </w:pPr>
      <w:rPr>
        <w:rFonts w:ascii="Symbol" w:hAnsi="Symbol" w:hint="default"/>
      </w:rPr>
    </w:lvl>
    <w:lvl w:ilvl="7" w:tplc="FFFFFFFF" w:tentative="1">
      <w:start w:val="1"/>
      <w:numFmt w:val="bullet"/>
      <w:lvlText w:val="o"/>
      <w:lvlJc w:val="left"/>
      <w:pPr>
        <w:ind w:left="7524" w:hanging="360"/>
      </w:pPr>
      <w:rPr>
        <w:rFonts w:ascii="Courier New" w:hAnsi="Courier New" w:cs="Courier New" w:hint="default"/>
      </w:rPr>
    </w:lvl>
    <w:lvl w:ilvl="8" w:tplc="FFFFFFFF" w:tentative="1">
      <w:start w:val="1"/>
      <w:numFmt w:val="bullet"/>
      <w:lvlText w:val=""/>
      <w:lvlJc w:val="left"/>
      <w:pPr>
        <w:ind w:left="8244" w:hanging="360"/>
      </w:pPr>
      <w:rPr>
        <w:rFonts w:ascii="Wingdings" w:hAnsi="Wingdings" w:hint="default"/>
      </w:rPr>
    </w:lvl>
  </w:abstractNum>
  <w:abstractNum w:abstractNumId="4" w15:restartNumberingAfterBreak="0">
    <w:nsid w:val="7D1867D8"/>
    <w:multiLevelType w:val="hybridMultilevel"/>
    <w:tmpl w:val="C25E25DC"/>
    <w:lvl w:ilvl="0" w:tplc="040C0005">
      <w:start w:val="1"/>
      <w:numFmt w:val="bullet"/>
      <w:lvlText w:val=""/>
      <w:lvlJc w:val="left"/>
      <w:pPr>
        <w:ind w:left="1770" w:hanging="360"/>
      </w:pPr>
      <w:rPr>
        <w:rFonts w:ascii="Wingdings" w:hAnsi="Wingdings" w:hint="default"/>
      </w:rPr>
    </w:lvl>
    <w:lvl w:ilvl="1" w:tplc="FFFFFFFF" w:tentative="1">
      <w:start w:val="1"/>
      <w:numFmt w:val="bullet"/>
      <w:lvlText w:val="o"/>
      <w:lvlJc w:val="left"/>
      <w:pPr>
        <w:ind w:left="2490" w:hanging="360"/>
      </w:pPr>
      <w:rPr>
        <w:rFonts w:ascii="Courier New" w:hAnsi="Courier New" w:cs="Courier New" w:hint="default"/>
      </w:rPr>
    </w:lvl>
    <w:lvl w:ilvl="2" w:tplc="FFFFFFFF" w:tentative="1">
      <w:start w:val="1"/>
      <w:numFmt w:val="bullet"/>
      <w:lvlText w:val=""/>
      <w:lvlJc w:val="left"/>
      <w:pPr>
        <w:ind w:left="3210" w:hanging="360"/>
      </w:pPr>
      <w:rPr>
        <w:rFonts w:ascii="Wingdings" w:hAnsi="Wingdings" w:hint="default"/>
      </w:rPr>
    </w:lvl>
    <w:lvl w:ilvl="3" w:tplc="FFFFFFFF" w:tentative="1">
      <w:start w:val="1"/>
      <w:numFmt w:val="bullet"/>
      <w:lvlText w:val=""/>
      <w:lvlJc w:val="left"/>
      <w:pPr>
        <w:ind w:left="3930" w:hanging="360"/>
      </w:pPr>
      <w:rPr>
        <w:rFonts w:ascii="Symbol" w:hAnsi="Symbol" w:hint="default"/>
      </w:rPr>
    </w:lvl>
    <w:lvl w:ilvl="4" w:tplc="FFFFFFFF" w:tentative="1">
      <w:start w:val="1"/>
      <w:numFmt w:val="bullet"/>
      <w:lvlText w:val="o"/>
      <w:lvlJc w:val="left"/>
      <w:pPr>
        <w:ind w:left="4650" w:hanging="360"/>
      </w:pPr>
      <w:rPr>
        <w:rFonts w:ascii="Courier New" w:hAnsi="Courier New" w:cs="Courier New" w:hint="default"/>
      </w:rPr>
    </w:lvl>
    <w:lvl w:ilvl="5" w:tplc="FFFFFFFF" w:tentative="1">
      <w:start w:val="1"/>
      <w:numFmt w:val="bullet"/>
      <w:lvlText w:val=""/>
      <w:lvlJc w:val="left"/>
      <w:pPr>
        <w:ind w:left="5370" w:hanging="360"/>
      </w:pPr>
      <w:rPr>
        <w:rFonts w:ascii="Wingdings" w:hAnsi="Wingdings" w:hint="default"/>
      </w:rPr>
    </w:lvl>
    <w:lvl w:ilvl="6" w:tplc="FFFFFFFF" w:tentative="1">
      <w:start w:val="1"/>
      <w:numFmt w:val="bullet"/>
      <w:lvlText w:val=""/>
      <w:lvlJc w:val="left"/>
      <w:pPr>
        <w:ind w:left="6090" w:hanging="360"/>
      </w:pPr>
      <w:rPr>
        <w:rFonts w:ascii="Symbol" w:hAnsi="Symbol" w:hint="default"/>
      </w:rPr>
    </w:lvl>
    <w:lvl w:ilvl="7" w:tplc="FFFFFFFF" w:tentative="1">
      <w:start w:val="1"/>
      <w:numFmt w:val="bullet"/>
      <w:lvlText w:val="o"/>
      <w:lvlJc w:val="left"/>
      <w:pPr>
        <w:ind w:left="6810" w:hanging="360"/>
      </w:pPr>
      <w:rPr>
        <w:rFonts w:ascii="Courier New" w:hAnsi="Courier New" w:cs="Courier New" w:hint="default"/>
      </w:rPr>
    </w:lvl>
    <w:lvl w:ilvl="8" w:tplc="FFFFFFFF" w:tentative="1">
      <w:start w:val="1"/>
      <w:numFmt w:val="bullet"/>
      <w:lvlText w:val=""/>
      <w:lvlJc w:val="left"/>
      <w:pPr>
        <w:ind w:left="7530" w:hanging="360"/>
      </w:pPr>
      <w:rPr>
        <w:rFonts w:ascii="Wingdings" w:hAnsi="Wingdings" w:hint="default"/>
      </w:rPr>
    </w:lvl>
  </w:abstractNum>
  <w:num w:numId="1" w16cid:durableId="643974226">
    <w:abstractNumId w:val="1"/>
  </w:num>
  <w:num w:numId="2" w16cid:durableId="1916358043">
    <w:abstractNumId w:val="2"/>
  </w:num>
  <w:num w:numId="3" w16cid:durableId="256788363">
    <w:abstractNumId w:val="3"/>
  </w:num>
  <w:num w:numId="4" w16cid:durableId="381683759">
    <w:abstractNumId w:val="4"/>
  </w:num>
  <w:num w:numId="5" w16cid:durableId="533418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717"/>
    <w:rsid w:val="0003003B"/>
    <w:rsid w:val="00054661"/>
    <w:rsid w:val="0006274B"/>
    <w:rsid w:val="000922F4"/>
    <w:rsid w:val="000A41F4"/>
    <w:rsid w:val="000B04BB"/>
    <w:rsid w:val="000D3E5C"/>
    <w:rsid w:val="000F2094"/>
    <w:rsid w:val="000F3B04"/>
    <w:rsid w:val="000F64CE"/>
    <w:rsid w:val="00100B0B"/>
    <w:rsid w:val="00126494"/>
    <w:rsid w:val="001335D4"/>
    <w:rsid w:val="00134160"/>
    <w:rsid w:val="001401F8"/>
    <w:rsid w:val="00146917"/>
    <w:rsid w:val="00151B1A"/>
    <w:rsid w:val="001544A9"/>
    <w:rsid w:val="00162C24"/>
    <w:rsid w:val="00172A67"/>
    <w:rsid w:val="001A4A52"/>
    <w:rsid w:val="001C0E6E"/>
    <w:rsid w:val="001D38F7"/>
    <w:rsid w:val="001E5067"/>
    <w:rsid w:val="001F4B00"/>
    <w:rsid w:val="00205306"/>
    <w:rsid w:val="002136E7"/>
    <w:rsid w:val="00214978"/>
    <w:rsid w:val="00215127"/>
    <w:rsid w:val="00232743"/>
    <w:rsid w:val="00233338"/>
    <w:rsid w:val="00247F7C"/>
    <w:rsid w:val="00260A76"/>
    <w:rsid w:val="002626DD"/>
    <w:rsid w:val="00265B5C"/>
    <w:rsid w:val="00266DA8"/>
    <w:rsid w:val="00291699"/>
    <w:rsid w:val="002B32EA"/>
    <w:rsid w:val="002E05A1"/>
    <w:rsid w:val="002F1310"/>
    <w:rsid w:val="002F20F4"/>
    <w:rsid w:val="003002D7"/>
    <w:rsid w:val="003052E4"/>
    <w:rsid w:val="00322E97"/>
    <w:rsid w:val="00331CFF"/>
    <w:rsid w:val="003345EB"/>
    <w:rsid w:val="00354797"/>
    <w:rsid w:val="00356CDB"/>
    <w:rsid w:val="003665C3"/>
    <w:rsid w:val="00372C7D"/>
    <w:rsid w:val="00376717"/>
    <w:rsid w:val="00376C10"/>
    <w:rsid w:val="00377C06"/>
    <w:rsid w:val="00380FFD"/>
    <w:rsid w:val="003C5A3C"/>
    <w:rsid w:val="003C682B"/>
    <w:rsid w:val="003C72F3"/>
    <w:rsid w:val="003E15F8"/>
    <w:rsid w:val="003E626D"/>
    <w:rsid w:val="003F4F81"/>
    <w:rsid w:val="0040068A"/>
    <w:rsid w:val="00412261"/>
    <w:rsid w:val="004272E3"/>
    <w:rsid w:val="0043437B"/>
    <w:rsid w:val="004548AC"/>
    <w:rsid w:val="00457578"/>
    <w:rsid w:val="0046598B"/>
    <w:rsid w:val="00482E97"/>
    <w:rsid w:val="004A08FE"/>
    <w:rsid w:val="004A3123"/>
    <w:rsid w:val="004A7CF9"/>
    <w:rsid w:val="004B1202"/>
    <w:rsid w:val="004B5EB8"/>
    <w:rsid w:val="004B70F7"/>
    <w:rsid w:val="004D2746"/>
    <w:rsid w:val="004D4F1F"/>
    <w:rsid w:val="004E0FD2"/>
    <w:rsid w:val="00521FB6"/>
    <w:rsid w:val="0052425F"/>
    <w:rsid w:val="00533B2C"/>
    <w:rsid w:val="005378BB"/>
    <w:rsid w:val="005434BF"/>
    <w:rsid w:val="005812BF"/>
    <w:rsid w:val="005A617E"/>
    <w:rsid w:val="005A62A7"/>
    <w:rsid w:val="005B7ECA"/>
    <w:rsid w:val="005C4164"/>
    <w:rsid w:val="005F6744"/>
    <w:rsid w:val="00601916"/>
    <w:rsid w:val="00605821"/>
    <w:rsid w:val="00657061"/>
    <w:rsid w:val="0069232B"/>
    <w:rsid w:val="006975B1"/>
    <w:rsid w:val="006B11E8"/>
    <w:rsid w:val="006E0FDC"/>
    <w:rsid w:val="006F1AFB"/>
    <w:rsid w:val="006F2465"/>
    <w:rsid w:val="00713E9A"/>
    <w:rsid w:val="00720FBA"/>
    <w:rsid w:val="00733CBB"/>
    <w:rsid w:val="00735AC9"/>
    <w:rsid w:val="00736148"/>
    <w:rsid w:val="00770389"/>
    <w:rsid w:val="007748A6"/>
    <w:rsid w:val="00786163"/>
    <w:rsid w:val="00790426"/>
    <w:rsid w:val="007928EF"/>
    <w:rsid w:val="007A23BF"/>
    <w:rsid w:val="007B3F22"/>
    <w:rsid w:val="007D1577"/>
    <w:rsid w:val="007E45F3"/>
    <w:rsid w:val="007F0E7C"/>
    <w:rsid w:val="007F4955"/>
    <w:rsid w:val="00806146"/>
    <w:rsid w:val="0080708B"/>
    <w:rsid w:val="00871DCC"/>
    <w:rsid w:val="00883C4F"/>
    <w:rsid w:val="0088406E"/>
    <w:rsid w:val="008842A6"/>
    <w:rsid w:val="008844D8"/>
    <w:rsid w:val="00886A10"/>
    <w:rsid w:val="008B248A"/>
    <w:rsid w:val="008B5505"/>
    <w:rsid w:val="008C691E"/>
    <w:rsid w:val="008E008E"/>
    <w:rsid w:val="009018B0"/>
    <w:rsid w:val="00912385"/>
    <w:rsid w:val="00926FCA"/>
    <w:rsid w:val="009343E0"/>
    <w:rsid w:val="00935623"/>
    <w:rsid w:val="00960ECB"/>
    <w:rsid w:val="00965262"/>
    <w:rsid w:val="00985D9D"/>
    <w:rsid w:val="009B61DE"/>
    <w:rsid w:val="009C284B"/>
    <w:rsid w:val="009C3983"/>
    <w:rsid w:val="009D1F2B"/>
    <w:rsid w:val="009D360C"/>
    <w:rsid w:val="009D7571"/>
    <w:rsid w:val="009E0693"/>
    <w:rsid w:val="009E58A7"/>
    <w:rsid w:val="00A22FB2"/>
    <w:rsid w:val="00A2355E"/>
    <w:rsid w:val="00A33F76"/>
    <w:rsid w:val="00A53D89"/>
    <w:rsid w:val="00A80C5F"/>
    <w:rsid w:val="00A81223"/>
    <w:rsid w:val="00A82A12"/>
    <w:rsid w:val="00A96EA5"/>
    <w:rsid w:val="00AB45B6"/>
    <w:rsid w:val="00AC0C60"/>
    <w:rsid w:val="00AC27AE"/>
    <w:rsid w:val="00AD53CD"/>
    <w:rsid w:val="00AE3E89"/>
    <w:rsid w:val="00B04E8C"/>
    <w:rsid w:val="00B05294"/>
    <w:rsid w:val="00B35701"/>
    <w:rsid w:val="00B36085"/>
    <w:rsid w:val="00B54851"/>
    <w:rsid w:val="00B54DE6"/>
    <w:rsid w:val="00B65D1D"/>
    <w:rsid w:val="00B71946"/>
    <w:rsid w:val="00B85FDD"/>
    <w:rsid w:val="00B9576D"/>
    <w:rsid w:val="00BD3E1B"/>
    <w:rsid w:val="00BE0B04"/>
    <w:rsid w:val="00BE0BDF"/>
    <w:rsid w:val="00BF094E"/>
    <w:rsid w:val="00C00543"/>
    <w:rsid w:val="00C04CFA"/>
    <w:rsid w:val="00C060A1"/>
    <w:rsid w:val="00C11988"/>
    <w:rsid w:val="00C2273A"/>
    <w:rsid w:val="00C2428F"/>
    <w:rsid w:val="00C33260"/>
    <w:rsid w:val="00C352CD"/>
    <w:rsid w:val="00C5076B"/>
    <w:rsid w:val="00C614E1"/>
    <w:rsid w:val="00C73290"/>
    <w:rsid w:val="00C77A99"/>
    <w:rsid w:val="00C8647F"/>
    <w:rsid w:val="00CA05D8"/>
    <w:rsid w:val="00CA66D5"/>
    <w:rsid w:val="00CB37E6"/>
    <w:rsid w:val="00CC5789"/>
    <w:rsid w:val="00CC5C09"/>
    <w:rsid w:val="00CD2B6D"/>
    <w:rsid w:val="00CD69EA"/>
    <w:rsid w:val="00CE4BBC"/>
    <w:rsid w:val="00CE5FEB"/>
    <w:rsid w:val="00CF353F"/>
    <w:rsid w:val="00CF3E59"/>
    <w:rsid w:val="00CF464A"/>
    <w:rsid w:val="00D07C9A"/>
    <w:rsid w:val="00D21BA5"/>
    <w:rsid w:val="00D21E50"/>
    <w:rsid w:val="00D230CF"/>
    <w:rsid w:val="00D40262"/>
    <w:rsid w:val="00D51997"/>
    <w:rsid w:val="00D61628"/>
    <w:rsid w:val="00DA64D8"/>
    <w:rsid w:val="00DB4943"/>
    <w:rsid w:val="00DB5DAE"/>
    <w:rsid w:val="00DB7045"/>
    <w:rsid w:val="00DC1331"/>
    <w:rsid w:val="00DC66C3"/>
    <w:rsid w:val="00DD6C82"/>
    <w:rsid w:val="00DE227A"/>
    <w:rsid w:val="00DF1603"/>
    <w:rsid w:val="00DF38E8"/>
    <w:rsid w:val="00DF6011"/>
    <w:rsid w:val="00E02922"/>
    <w:rsid w:val="00E12A38"/>
    <w:rsid w:val="00E146D2"/>
    <w:rsid w:val="00E25CC3"/>
    <w:rsid w:val="00E26F2E"/>
    <w:rsid w:val="00E37D18"/>
    <w:rsid w:val="00E4239E"/>
    <w:rsid w:val="00E46010"/>
    <w:rsid w:val="00E474EE"/>
    <w:rsid w:val="00E81CDB"/>
    <w:rsid w:val="00E84AF8"/>
    <w:rsid w:val="00E92D39"/>
    <w:rsid w:val="00EA1D39"/>
    <w:rsid w:val="00EA66CA"/>
    <w:rsid w:val="00EB012D"/>
    <w:rsid w:val="00EC1768"/>
    <w:rsid w:val="00ED440F"/>
    <w:rsid w:val="00EE00F8"/>
    <w:rsid w:val="00F05A71"/>
    <w:rsid w:val="00F1147D"/>
    <w:rsid w:val="00F37EFE"/>
    <w:rsid w:val="00F55CC8"/>
    <w:rsid w:val="00F5702E"/>
    <w:rsid w:val="00F63E20"/>
    <w:rsid w:val="00F63EE3"/>
    <w:rsid w:val="00F8259D"/>
    <w:rsid w:val="00F95D52"/>
    <w:rsid w:val="00F978B7"/>
    <w:rsid w:val="00FA3A74"/>
    <w:rsid w:val="00FA4640"/>
    <w:rsid w:val="00FC1110"/>
    <w:rsid w:val="00FC181B"/>
    <w:rsid w:val="00FC6C86"/>
    <w:rsid w:val="00FD1ECB"/>
    <w:rsid w:val="00FE27C1"/>
    <w:rsid w:val="00FE3112"/>
    <w:rsid w:val="00FF19F7"/>
    <w:rsid w:val="00FF1C0C"/>
    <w:rsid w:val="00FF74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CDFC2A"/>
  <w15:docId w15:val="{7E60955A-F220-4BC7-A25E-DBD5D4795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6717"/>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912385"/>
    <w:rPr>
      <w:rFonts w:ascii="Tahoma" w:hAnsi="Tahoma" w:cs="Tahoma"/>
      <w:sz w:val="16"/>
      <w:szCs w:val="16"/>
    </w:rPr>
  </w:style>
  <w:style w:type="paragraph" w:styleId="En-tte">
    <w:name w:val="header"/>
    <w:basedOn w:val="Normal"/>
    <w:link w:val="En-tteCar"/>
    <w:rsid w:val="00806146"/>
    <w:pPr>
      <w:tabs>
        <w:tab w:val="center" w:pos="4536"/>
        <w:tab w:val="right" w:pos="9072"/>
      </w:tabs>
    </w:pPr>
  </w:style>
  <w:style w:type="character" w:customStyle="1" w:styleId="En-tteCar">
    <w:name w:val="En-tête Car"/>
    <w:link w:val="En-tte"/>
    <w:rsid w:val="00806146"/>
    <w:rPr>
      <w:sz w:val="24"/>
      <w:szCs w:val="24"/>
    </w:rPr>
  </w:style>
  <w:style w:type="paragraph" w:styleId="Pieddepage">
    <w:name w:val="footer"/>
    <w:basedOn w:val="Normal"/>
    <w:link w:val="PieddepageCar"/>
    <w:rsid w:val="00806146"/>
    <w:pPr>
      <w:tabs>
        <w:tab w:val="center" w:pos="4536"/>
        <w:tab w:val="right" w:pos="9072"/>
      </w:tabs>
    </w:pPr>
  </w:style>
  <w:style w:type="character" w:customStyle="1" w:styleId="PieddepageCar">
    <w:name w:val="Pied de page Car"/>
    <w:link w:val="Pieddepage"/>
    <w:rsid w:val="00806146"/>
    <w:rPr>
      <w:sz w:val="24"/>
      <w:szCs w:val="24"/>
    </w:rPr>
  </w:style>
  <w:style w:type="paragraph" w:styleId="Paragraphedeliste">
    <w:name w:val="List Paragraph"/>
    <w:basedOn w:val="Normal"/>
    <w:uiPriority w:val="34"/>
    <w:qFormat/>
    <w:rsid w:val="009D360C"/>
    <w:pPr>
      <w:ind w:left="720"/>
      <w:contextualSpacing/>
    </w:pPr>
  </w:style>
  <w:style w:type="paragraph" w:styleId="NormalWeb">
    <w:name w:val="Normal (Web)"/>
    <w:basedOn w:val="Normal"/>
    <w:uiPriority w:val="99"/>
    <w:unhideWhenUsed/>
    <w:rsid w:val="007928EF"/>
    <w:pPr>
      <w:spacing w:before="100" w:beforeAutospacing="1" w:after="100" w:afterAutospacing="1"/>
    </w:pPr>
  </w:style>
  <w:style w:type="character" w:customStyle="1" w:styleId="apple-converted-space">
    <w:name w:val="apple-converted-space"/>
    <w:basedOn w:val="Policepardfaut"/>
    <w:rsid w:val="007928EF"/>
  </w:style>
  <w:style w:type="character" w:styleId="lev">
    <w:name w:val="Strong"/>
    <w:uiPriority w:val="22"/>
    <w:qFormat/>
    <w:rsid w:val="007928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AF5DE-1E4D-4869-8DA1-5F761F7EB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4418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DEPARTEMENT : VENDEE</vt:lpstr>
    </vt:vector>
  </TitlesOfParts>
  <Company>*</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DEPARTEMENT : VENDEE</dc:title>
  <dc:creator>MAIRIE DE TREIZE SEPTIERS</dc:creator>
  <cp:lastModifiedBy>Sandrine Saintpaul</cp:lastModifiedBy>
  <cp:revision>3</cp:revision>
  <cp:lastPrinted>2025-05-23T12:37:00Z</cp:lastPrinted>
  <dcterms:created xsi:type="dcterms:W3CDTF">2025-05-23T12:30:00Z</dcterms:created>
  <dcterms:modified xsi:type="dcterms:W3CDTF">2025-05-23T12:37:00Z</dcterms:modified>
</cp:coreProperties>
</file>